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D8" w:rsidRPr="00165044" w:rsidRDefault="00D23A37" w:rsidP="00C43CFB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165044">
        <w:rPr>
          <w:rFonts w:asciiTheme="majorEastAsia" w:eastAsiaTheme="majorEastAsia" w:hAnsiTheme="majorEastAsia" w:hint="eastAsia"/>
          <w:b/>
        </w:rPr>
        <w:t>ふくしま</w:t>
      </w:r>
      <w:r w:rsidR="007978B6" w:rsidRPr="00165044">
        <w:rPr>
          <w:rFonts w:asciiTheme="majorEastAsia" w:eastAsiaTheme="majorEastAsia" w:hAnsiTheme="majorEastAsia" w:hint="eastAsia"/>
          <w:b/>
        </w:rPr>
        <w:t>・</w:t>
      </w:r>
      <w:r w:rsidR="00B020E3" w:rsidRPr="00165044">
        <w:rPr>
          <w:rFonts w:asciiTheme="majorEastAsia" w:eastAsiaTheme="majorEastAsia" w:hAnsiTheme="majorEastAsia" w:hint="eastAsia"/>
          <w:b/>
        </w:rPr>
        <w:t>地域産業６次化イノベーター</w:t>
      </w:r>
      <w:r w:rsidR="006E39CE" w:rsidRPr="00165044">
        <w:rPr>
          <w:rFonts w:asciiTheme="majorEastAsia" w:eastAsiaTheme="majorEastAsia" w:hAnsiTheme="majorEastAsia" w:hint="eastAsia"/>
          <w:b/>
        </w:rPr>
        <w:t>派遣</w:t>
      </w:r>
      <w:r w:rsidR="003F64F7" w:rsidRPr="00165044">
        <w:rPr>
          <w:rFonts w:ascii="ＭＳ ゴシック" w:eastAsia="ＭＳ ゴシック" w:hAnsi="ＭＳ ゴシック" w:hint="eastAsia"/>
          <w:b/>
          <w:sz w:val="22"/>
        </w:rPr>
        <w:t>実施</w:t>
      </w:r>
      <w:r w:rsidR="005C4BC1" w:rsidRPr="00165044">
        <w:rPr>
          <w:rFonts w:ascii="ＭＳ ゴシック" w:eastAsia="ＭＳ ゴシック" w:hAnsi="ＭＳ ゴシック" w:hint="eastAsia"/>
          <w:b/>
          <w:sz w:val="22"/>
        </w:rPr>
        <w:t>要領</w:t>
      </w:r>
    </w:p>
    <w:p w:rsidR="003F64F7" w:rsidRPr="00165044" w:rsidRDefault="003F64F7" w:rsidP="004D47D8">
      <w:pPr>
        <w:jc w:val="left"/>
        <w:rPr>
          <w:rFonts w:ascii="ＭＳ ゴシック" w:eastAsia="ＭＳ ゴシック" w:hAnsi="ＭＳ ゴシック"/>
          <w:sz w:val="22"/>
        </w:rPr>
      </w:pPr>
    </w:p>
    <w:p w:rsidR="003F64F7" w:rsidRPr="00165044" w:rsidRDefault="00B020E3" w:rsidP="003F64F7">
      <w:pPr>
        <w:jc w:val="left"/>
        <w:rPr>
          <w:rFonts w:ascii="ＭＳ ゴシック" w:eastAsia="ＭＳ ゴシック" w:hAnsi="ＭＳ ゴシック"/>
          <w:b/>
          <w:sz w:val="22"/>
        </w:rPr>
      </w:pPr>
      <w:r w:rsidRPr="00165044">
        <w:rPr>
          <w:rFonts w:ascii="ＭＳ ゴシック" w:eastAsia="ＭＳ ゴシック" w:hAnsi="ＭＳ ゴシック" w:hint="eastAsia"/>
          <w:b/>
          <w:sz w:val="22"/>
        </w:rPr>
        <w:t xml:space="preserve">１　</w:t>
      </w:r>
      <w:r w:rsidR="003F64F7" w:rsidRPr="00165044">
        <w:rPr>
          <w:rFonts w:ascii="ＭＳ ゴシック" w:eastAsia="ＭＳ ゴシック" w:hAnsi="ＭＳ ゴシック" w:hint="eastAsia"/>
          <w:b/>
          <w:sz w:val="22"/>
        </w:rPr>
        <w:t>目的</w:t>
      </w:r>
    </w:p>
    <w:p w:rsidR="00B020E3" w:rsidRPr="00165044" w:rsidRDefault="00740FBD" w:rsidP="008305EF">
      <w:pPr>
        <w:ind w:leftChars="100" w:left="210" w:firstLineChars="100" w:firstLine="220"/>
        <w:rPr>
          <w:rFonts w:asciiTheme="minorEastAsia" w:hAnsiTheme="minorEastAsia"/>
        </w:rPr>
      </w:pPr>
      <w:r w:rsidRPr="00165044">
        <w:rPr>
          <w:rFonts w:asciiTheme="minorEastAsia" w:hAnsiTheme="minorEastAsia" w:hint="eastAsia"/>
          <w:sz w:val="22"/>
        </w:rPr>
        <w:t>ふくしま・地域産業６次化イノベーターバンク活用事業実施要綱</w:t>
      </w:r>
      <w:r w:rsidR="00E81162" w:rsidRPr="00165044">
        <w:rPr>
          <w:rFonts w:asciiTheme="minorEastAsia" w:hAnsiTheme="minorEastAsia" w:hint="eastAsia"/>
        </w:rPr>
        <w:t>実施要綱</w:t>
      </w:r>
      <w:r w:rsidR="00B020E3" w:rsidRPr="00165044">
        <w:rPr>
          <w:rFonts w:asciiTheme="minorEastAsia" w:hAnsiTheme="minorEastAsia" w:hint="eastAsia"/>
        </w:rPr>
        <w:t>に基づき、</w:t>
      </w:r>
      <w:r w:rsidR="006E39CE" w:rsidRPr="00165044">
        <w:rPr>
          <w:rFonts w:asciiTheme="minorEastAsia" w:hAnsiTheme="minorEastAsia" w:hint="eastAsia"/>
        </w:rPr>
        <w:t>地域産業６次化</w:t>
      </w:r>
      <w:r w:rsidRPr="00165044">
        <w:rPr>
          <w:rFonts w:asciiTheme="minorEastAsia" w:hAnsiTheme="minorEastAsia" w:hint="eastAsia"/>
        </w:rPr>
        <w:t>に取り組む農林漁業者等</w:t>
      </w:r>
      <w:r w:rsidR="00165044">
        <w:rPr>
          <w:rFonts w:asciiTheme="minorEastAsia" w:hAnsiTheme="minorEastAsia" w:hint="eastAsia"/>
        </w:rPr>
        <w:t>の</w:t>
      </w:r>
      <w:r w:rsidR="008305EF" w:rsidRPr="00165044">
        <w:rPr>
          <w:rFonts w:asciiTheme="minorEastAsia" w:hAnsiTheme="minorEastAsia" w:hint="eastAsia"/>
        </w:rPr>
        <w:t>支援</w:t>
      </w:r>
      <w:r w:rsidR="00165044">
        <w:rPr>
          <w:rFonts w:asciiTheme="minorEastAsia" w:hAnsiTheme="minorEastAsia" w:hint="eastAsia"/>
        </w:rPr>
        <w:t>活動を行う</w:t>
      </w:r>
      <w:r w:rsidR="006E39CE" w:rsidRPr="00165044">
        <w:rPr>
          <w:rFonts w:asciiTheme="minorEastAsia" w:hAnsiTheme="minorEastAsia" w:hint="eastAsia"/>
        </w:rPr>
        <w:t>地域産業６次化</w:t>
      </w:r>
      <w:r w:rsidR="00B020E3" w:rsidRPr="00165044">
        <w:rPr>
          <w:rFonts w:asciiTheme="minorEastAsia" w:hAnsiTheme="minorEastAsia" w:hint="eastAsia"/>
          <w:szCs w:val="24"/>
        </w:rPr>
        <w:t>イノベーター</w:t>
      </w:r>
      <w:r w:rsidR="006E39CE" w:rsidRPr="00165044">
        <w:rPr>
          <w:rFonts w:asciiTheme="minorEastAsia" w:hAnsiTheme="minorEastAsia" w:hint="eastAsia"/>
          <w:szCs w:val="24"/>
        </w:rPr>
        <w:t>派遣</w:t>
      </w:r>
      <w:r w:rsidRPr="00165044">
        <w:rPr>
          <w:rFonts w:asciiTheme="minorEastAsia" w:hAnsiTheme="minorEastAsia" w:hint="eastAsia"/>
          <w:szCs w:val="24"/>
        </w:rPr>
        <w:t>の手続きについては、以下のとおりとする</w:t>
      </w:r>
      <w:r w:rsidR="00B020E3" w:rsidRPr="00165044">
        <w:rPr>
          <w:rFonts w:asciiTheme="minorEastAsia" w:hAnsiTheme="minorEastAsia" w:hint="eastAsia"/>
          <w:szCs w:val="24"/>
        </w:rPr>
        <w:t>。</w:t>
      </w:r>
    </w:p>
    <w:p w:rsidR="001013E1" w:rsidRPr="00165044" w:rsidRDefault="001013E1" w:rsidP="004D47D8">
      <w:pPr>
        <w:jc w:val="left"/>
        <w:rPr>
          <w:rFonts w:ascii="ＭＳ ゴシック" w:eastAsia="ＭＳ ゴシック" w:hAnsi="ＭＳ ゴシック"/>
          <w:sz w:val="22"/>
        </w:rPr>
      </w:pPr>
    </w:p>
    <w:p w:rsidR="003F64F7" w:rsidRPr="00165044" w:rsidRDefault="0079407B" w:rsidP="003F64F7">
      <w:pPr>
        <w:jc w:val="left"/>
        <w:rPr>
          <w:rFonts w:ascii="ＭＳ ゴシック" w:eastAsia="ＭＳ ゴシック" w:hAnsi="ＭＳ ゴシック"/>
          <w:b/>
          <w:sz w:val="22"/>
        </w:rPr>
      </w:pPr>
      <w:r w:rsidRPr="00165044">
        <w:rPr>
          <w:rFonts w:ascii="ＭＳ ゴシック" w:eastAsia="ＭＳ ゴシック" w:hAnsi="ＭＳ ゴシック" w:hint="eastAsia"/>
          <w:b/>
          <w:sz w:val="22"/>
        </w:rPr>
        <w:t>２</w:t>
      </w:r>
      <w:r w:rsidR="00E66E2B" w:rsidRPr="0016504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E39CE" w:rsidRPr="00165044">
        <w:rPr>
          <w:rFonts w:ascii="ＭＳ ゴシック" w:eastAsia="ＭＳ ゴシック" w:hAnsi="ＭＳ ゴシック" w:hint="eastAsia"/>
          <w:b/>
          <w:sz w:val="22"/>
        </w:rPr>
        <w:t>イノベーターの活動</w:t>
      </w:r>
      <w:r w:rsidR="003F64F7" w:rsidRPr="00165044">
        <w:rPr>
          <w:rFonts w:ascii="ＭＳ ゴシック" w:eastAsia="ＭＳ ゴシック" w:hAnsi="ＭＳ ゴシック" w:hint="eastAsia"/>
          <w:b/>
          <w:sz w:val="22"/>
        </w:rPr>
        <w:t>内容</w:t>
      </w:r>
    </w:p>
    <w:p w:rsidR="00BE303C" w:rsidRPr="00165044" w:rsidRDefault="00BE303C" w:rsidP="00BE303C">
      <w:pPr>
        <w:jc w:val="left"/>
        <w:rPr>
          <w:rFonts w:asciiTheme="minorEastAsia" w:hAnsiTheme="minorEastAsia"/>
          <w:szCs w:val="24"/>
        </w:rPr>
      </w:pPr>
      <w:r w:rsidRPr="00165044">
        <w:rPr>
          <w:rFonts w:asciiTheme="minorEastAsia" w:hAnsiTheme="minorEastAsia" w:hint="eastAsia"/>
          <w:sz w:val="22"/>
        </w:rPr>
        <w:t xml:space="preserve">　(</w:t>
      </w:r>
      <w:r w:rsidR="0079407B" w:rsidRPr="00165044">
        <w:rPr>
          <w:rFonts w:asciiTheme="minorEastAsia" w:hAnsiTheme="minorEastAsia" w:hint="eastAsia"/>
          <w:sz w:val="22"/>
        </w:rPr>
        <w:t>1</w:t>
      </w:r>
      <w:r w:rsidRPr="00165044">
        <w:rPr>
          <w:rFonts w:asciiTheme="minorEastAsia" w:hAnsiTheme="minorEastAsia" w:hint="eastAsia"/>
          <w:sz w:val="22"/>
        </w:rPr>
        <w:t xml:space="preserve">)　</w:t>
      </w:r>
      <w:r w:rsidRPr="00165044">
        <w:rPr>
          <w:rFonts w:asciiTheme="minorEastAsia" w:hAnsiTheme="minorEastAsia" w:hint="eastAsia"/>
        </w:rPr>
        <w:t>地域産業６次化</w:t>
      </w:r>
      <w:r w:rsidRPr="00165044">
        <w:rPr>
          <w:rFonts w:asciiTheme="minorEastAsia" w:hAnsiTheme="minorEastAsia" w:hint="eastAsia"/>
          <w:szCs w:val="24"/>
        </w:rPr>
        <w:t>イノベーター</w:t>
      </w:r>
      <w:r w:rsidR="0079407B" w:rsidRPr="00165044">
        <w:rPr>
          <w:rFonts w:asciiTheme="minorEastAsia" w:hAnsiTheme="minorEastAsia" w:hint="eastAsia"/>
          <w:szCs w:val="24"/>
        </w:rPr>
        <w:t>は以下の活動を行う。</w:t>
      </w:r>
    </w:p>
    <w:p w:rsidR="00BE303C" w:rsidRPr="00165044" w:rsidRDefault="00BE303C" w:rsidP="00BE303C">
      <w:pPr>
        <w:jc w:val="left"/>
        <w:rPr>
          <w:rFonts w:ascii="ＭＳ 明朝" w:eastAsia="ＭＳ 明朝" w:hAnsi="ＭＳ 明朝"/>
          <w:szCs w:val="24"/>
        </w:rPr>
      </w:pPr>
      <w:r w:rsidRPr="00165044">
        <w:rPr>
          <w:rFonts w:ascii="ＭＳ 明朝" w:eastAsia="ＭＳ 明朝" w:hAnsi="ＭＳ 明朝" w:hint="eastAsia"/>
          <w:szCs w:val="24"/>
        </w:rPr>
        <w:t xml:space="preserve">　　　ア　地域産業６次化の実践に必要な専門的知識や技術に関する助言・指導</w:t>
      </w:r>
    </w:p>
    <w:p w:rsidR="00CD5A52" w:rsidRPr="00165044" w:rsidRDefault="00CD5A52" w:rsidP="00CD5A52">
      <w:pPr>
        <w:jc w:val="left"/>
        <w:rPr>
          <w:rFonts w:asciiTheme="minorEastAsia" w:hAnsiTheme="minorEastAsia"/>
          <w:sz w:val="22"/>
        </w:rPr>
      </w:pPr>
      <w:r w:rsidRPr="00165044">
        <w:rPr>
          <w:rFonts w:ascii="ＭＳ 明朝" w:eastAsia="ＭＳ 明朝" w:hAnsi="ＭＳ 明朝" w:hint="eastAsia"/>
          <w:szCs w:val="24"/>
        </w:rPr>
        <w:t xml:space="preserve">　　　　　なお、</w:t>
      </w:r>
      <w:r w:rsidRPr="00165044">
        <w:rPr>
          <w:rFonts w:asciiTheme="minorEastAsia" w:hAnsiTheme="minorEastAsia" w:hint="eastAsia"/>
        </w:rPr>
        <w:t>地域産業６次化</w:t>
      </w:r>
      <w:r w:rsidRPr="00165044">
        <w:rPr>
          <w:rFonts w:asciiTheme="minorEastAsia" w:hAnsiTheme="minorEastAsia" w:hint="eastAsia"/>
          <w:szCs w:val="24"/>
        </w:rPr>
        <w:t>イノベーターは、支援内容により以下のとおり区分する。</w:t>
      </w:r>
    </w:p>
    <w:p w:rsidR="00AF37D5" w:rsidRPr="00165044" w:rsidRDefault="00AF37D5" w:rsidP="00AF37D5">
      <w:pPr>
        <w:adjustRightInd w:val="0"/>
        <w:ind w:firstLineChars="300" w:firstLine="630"/>
        <w:rPr>
          <w:rFonts w:asciiTheme="minorEastAsia" w:hAnsiTheme="minorEastAsia"/>
          <w:szCs w:val="24"/>
        </w:rPr>
      </w:pPr>
      <w:r w:rsidRPr="00165044">
        <w:rPr>
          <w:rFonts w:ascii="ＭＳ 明朝" w:eastAsia="ＭＳ 明朝" w:hAnsi="ＭＳ 明朝" w:hint="eastAsia"/>
          <w:szCs w:val="24"/>
        </w:rPr>
        <w:t xml:space="preserve">　</w:t>
      </w:r>
      <w:r w:rsidR="00CD5A52" w:rsidRPr="00165044">
        <w:rPr>
          <w:rFonts w:ascii="ＭＳ 明朝" w:eastAsia="ＭＳ 明朝" w:hAnsi="ＭＳ 明朝" w:hint="eastAsia"/>
          <w:szCs w:val="24"/>
        </w:rPr>
        <w:t xml:space="preserve">(ｱ)　</w:t>
      </w:r>
      <w:r w:rsidRPr="00165044">
        <w:rPr>
          <w:rFonts w:asciiTheme="minorEastAsia" w:hAnsiTheme="minorEastAsia" w:hint="eastAsia"/>
          <w:szCs w:val="24"/>
        </w:rPr>
        <w:t>ビジネスプランナー</w:t>
      </w:r>
    </w:p>
    <w:p w:rsidR="00AF37D5" w:rsidRPr="00165044" w:rsidRDefault="00AF37D5" w:rsidP="00AF37D5">
      <w:pPr>
        <w:adjustRightInd w:val="0"/>
        <w:ind w:leftChars="500" w:left="1050" w:firstLineChars="100" w:firstLine="220"/>
        <w:rPr>
          <w:rFonts w:asciiTheme="minorEastAsia" w:hAnsiTheme="minorEastAsia"/>
          <w:szCs w:val="24"/>
        </w:rPr>
      </w:pPr>
      <w:r w:rsidRPr="00165044">
        <w:rPr>
          <w:rFonts w:asciiTheme="minorEastAsia" w:hAnsiTheme="minorEastAsia" w:hint="eastAsia"/>
          <w:sz w:val="22"/>
        </w:rPr>
        <w:t>地域産業６次化の新たな事業計画の作成や販売戦略の構築を支援するともに、地域産業６次化の取組みの課題に対する解決方法を提案する。</w:t>
      </w:r>
    </w:p>
    <w:p w:rsidR="00AF37D5" w:rsidRPr="00165044" w:rsidRDefault="00AF37D5" w:rsidP="00AF37D5">
      <w:pPr>
        <w:adjustRightInd w:val="0"/>
        <w:ind w:firstLineChars="400" w:firstLine="840"/>
        <w:rPr>
          <w:rFonts w:asciiTheme="minorEastAsia" w:hAnsiTheme="minorEastAsia"/>
          <w:szCs w:val="24"/>
        </w:rPr>
      </w:pPr>
      <w:r w:rsidRPr="00165044">
        <w:rPr>
          <w:rFonts w:ascii="ＭＳ 明朝" w:eastAsia="ＭＳ 明朝" w:hAnsi="ＭＳ 明朝" w:hint="eastAsia"/>
          <w:szCs w:val="24"/>
        </w:rPr>
        <w:t>(ｲ)</w:t>
      </w:r>
      <w:r w:rsidRPr="00165044">
        <w:rPr>
          <w:rFonts w:asciiTheme="minorEastAsia" w:hAnsiTheme="minorEastAsia" w:hint="eastAsia"/>
          <w:szCs w:val="24"/>
        </w:rPr>
        <w:t xml:space="preserve">　プロダクトデザイナー</w:t>
      </w:r>
    </w:p>
    <w:p w:rsidR="00AF37D5" w:rsidRPr="00165044" w:rsidRDefault="00AF37D5" w:rsidP="00165044">
      <w:pPr>
        <w:adjustRightInd w:val="0"/>
        <w:ind w:leftChars="500" w:left="1050" w:firstLineChars="100" w:firstLine="220"/>
        <w:rPr>
          <w:rFonts w:asciiTheme="minorEastAsia" w:hAnsiTheme="minorEastAsia"/>
          <w:szCs w:val="24"/>
        </w:rPr>
      </w:pPr>
      <w:r w:rsidRPr="00165044">
        <w:rPr>
          <w:rFonts w:asciiTheme="minorEastAsia" w:hAnsiTheme="minorEastAsia" w:hint="eastAsia"/>
          <w:sz w:val="22"/>
        </w:rPr>
        <w:t>商品のストーリー作りやパッケージ及びネーミングデザイン、</w:t>
      </w:r>
      <w:r w:rsidR="00165044" w:rsidRPr="00165044">
        <w:rPr>
          <w:rFonts w:asciiTheme="minorEastAsia" w:hAnsiTheme="minorEastAsia" w:hint="eastAsia"/>
          <w:sz w:val="22"/>
        </w:rPr>
        <w:t>POP</w:t>
      </w:r>
      <w:r w:rsidRPr="00165044">
        <w:rPr>
          <w:rFonts w:asciiTheme="minorEastAsia" w:hAnsiTheme="minorEastAsia" w:hint="eastAsia"/>
          <w:sz w:val="22"/>
        </w:rPr>
        <w:t>の作成等、新商品開発や商品改良を支援する。</w:t>
      </w:r>
    </w:p>
    <w:p w:rsidR="00AF37D5" w:rsidRPr="00165044" w:rsidRDefault="00AF37D5" w:rsidP="00AF37D5">
      <w:pPr>
        <w:adjustRightInd w:val="0"/>
        <w:ind w:firstLineChars="400" w:firstLine="840"/>
        <w:rPr>
          <w:rFonts w:asciiTheme="minorEastAsia" w:hAnsiTheme="minorEastAsia"/>
          <w:szCs w:val="24"/>
        </w:rPr>
      </w:pPr>
      <w:r w:rsidRPr="00165044">
        <w:rPr>
          <w:rFonts w:ascii="ＭＳ 明朝" w:eastAsia="ＭＳ 明朝" w:hAnsi="ＭＳ 明朝" w:hint="eastAsia"/>
          <w:szCs w:val="24"/>
        </w:rPr>
        <w:t>(ｳ)</w:t>
      </w:r>
      <w:r w:rsidRPr="00165044">
        <w:rPr>
          <w:rFonts w:asciiTheme="minorEastAsia" w:hAnsiTheme="minorEastAsia" w:hint="eastAsia"/>
          <w:szCs w:val="24"/>
        </w:rPr>
        <w:t xml:space="preserve">　セールスアドバイザー</w:t>
      </w:r>
    </w:p>
    <w:p w:rsidR="00AF37D5" w:rsidRPr="00165044" w:rsidRDefault="00AF37D5" w:rsidP="00AF37D5">
      <w:pPr>
        <w:adjustRightInd w:val="0"/>
        <w:ind w:leftChars="500" w:left="1050" w:firstLineChars="100" w:firstLine="210"/>
        <w:rPr>
          <w:rFonts w:asciiTheme="minorEastAsia" w:hAnsiTheme="minorEastAsia"/>
          <w:szCs w:val="24"/>
        </w:rPr>
      </w:pPr>
      <w:r w:rsidRPr="00165044">
        <w:rPr>
          <w:rFonts w:asciiTheme="minorEastAsia" w:hAnsiTheme="minorEastAsia" w:hint="eastAsia"/>
          <w:szCs w:val="24"/>
        </w:rPr>
        <w:t>販売戦略に基づく営業戦略の構築と営業テクニックの指導、展示会等での商談や流通バイヤーへの商品提案を支援する。</w:t>
      </w:r>
    </w:p>
    <w:p w:rsidR="00BE303C" w:rsidRPr="00165044" w:rsidRDefault="00BE303C" w:rsidP="00BE303C">
      <w:pPr>
        <w:jc w:val="left"/>
        <w:rPr>
          <w:rFonts w:ascii="ＭＳ 明朝" w:eastAsia="ＭＳ 明朝" w:hAnsi="ＭＳ 明朝"/>
          <w:szCs w:val="24"/>
        </w:rPr>
      </w:pPr>
      <w:r w:rsidRPr="00165044">
        <w:rPr>
          <w:rFonts w:ascii="ＭＳ 明朝" w:eastAsia="ＭＳ 明朝" w:hAnsi="ＭＳ 明朝" w:hint="eastAsia"/>
          <w:szCs w:val="24"/>
        </w:rPr>
        <w:t xml:space="preserve">　　　</w:t>
      </w:r>
      <w:r w:rsidR="00AF37D5" w:rsidRPr="00165044">
        <w:rPr>
          <w:rFonts w:ascii="ＭＳ 明朝" w:eastAsia="ＭＳ 明朝" w:hAnsi="ＭＳ 明朝" w:hint="eastAsia"/>
          <w:szCs w:val="24"/>
        </w:rPr>
        <w:t xml:space="preserve">イ　</w:t>
      </w:r>
      <w:r w:rsidR="003368C4" w:rsidRPr="00165044">
        <w:rPr>
          <w:rFonts w:ascii="ＭＳ 明朝" w:eastAsia="ＭＳ 明朝" w:hAnsi="ＭＳ 明朝" w:hint="eastAsia"/>
          <w:szCs w:val="24"/>
        </w:rPr>
        <w:t>６次産業化総合化計画の認定者</w:t>
      </w:r>
      <w:r w:rsidR="003368C4">
        <w:rPr>
          <w:rFonts w:ascii="ＭＳ 明朝" w:eastAsia="ＭＳ 明朝" w:hAnsi="ＭＳ 明朝" w:hint="eastAsia"/>
          <w:szCs w:val="24"/>
        </w:rPr>
        <w:t>等</w:t>
      </w:r>
      <w:r w:rsidR="003368C4" w:rsidRPr="00165044">
        <w:rPr>
          <w:rFonts w:ascii="ＭＳ 明朝" w:eastAsia="ＭＳ 明朝" w:hAnsi="ＭＳ 明朝" w:hint="eastAsia"/>
          <w:szCs w:val="24"/>
        </w:rPr>
        <w:t>に対するフォローアップ指導</w:t>
      </w:r>
    </w:p>
    <w:p w:rsidR="00BE303C" w:rsidRPr="00165044" w:rsidRDefault="00BE303C" w:rsidP="00BE303C">
      <w:pPr>
        <w:jc w:val="left"/>
        <w:rPr>
          <w:rFonts w:ascii="ＭＳ 明朝" w:eastAsia="ＭＳ 明朝" w:hAnsi="ＭＳ 明朝"/>
          <w:szCs w:val="24"/>
        </w:rPr>
      </w:pPr>
      <w:r w:rsidRPr="00165044">
        <w:rPr>
          <w:rFonts w:ascii="ＭＳ 明朝" w:eastAsia="ＭＳ 明朝" w:hAnsi="ＭＳ 明朝" w:hint="eastAsia"/>
          <w:szCs w:val="24"/>
        </w:rPr>
        <w:t xml:space="preserve">　　　</w:t>
      </w:r>
      <w:r w:rsidR="00AF37D5" w:rsidRPr="00165044">
        <w:rPr>
          <w:rFonts w:ascii="ＭＳ 明朝" w:eastAsia="ＭＳ 明朝" w:hAnsi="ＭＳ 明朝" w:hint="eastAsia"/>
          <w:szCs w:val="24"/>
        </w:rPr>
        <w:t xml:space="preserve">ウ　</w:t>
      </w:r>
      <w:r w:rsidR="003368C4">
        <w:rPr>
          <w:rFonts w:ascii="ＭＳ 明朝" w:eastAsia="ＭＳ 明朝" w:hAnsi="ＭＳ 明朝" w:hint="eastAsia"/>
          <w:szCs w:val="24"/>
        </w:rPr>
        <w:t>地域産業６次化に関する普及啓発活動</w:t>
      </w:r>
    </w:p>
    <w:p w:rsidR="00661897" w:rsidRPr="00165044" w:rsidRDefault="006C79CA" w:rsidP="006C79CA">
      <w:pPr>
        <w:jc w:val="left"/>
        <w:rPr>
          <w:rFonts w:asciiTheme="minorEastAsia" w:hAnsiTheme="minorEastAsia"/>
          <w:sz w:val="22"/>
        </w:rPr>
      </w:pPr>
      <w:r w:rsidRPr="00165044">
        <w:rPr>
          <w:rFonts w:asciiTheme="minorEastAsia" w:hAnsiTheme="minorEastAsia" w:hint="eastAsia"/>
          <w:sz w:val="22"/>
        </w:rPr>
        <w:t xml:space="preserve">　</w:t>
      </w:r>
      <w:r w:rsidR="0079407B" w:rsidRPr="00165044">
        <w:rPr>
          <w:rFonts w:asciiTheme="minorEastAsia" w:hAnsiTheme="minorEastAsia" w:hint="eastAsia"/>
          <w:sz w:val="22"/>
        </w:rPr>
        <w:t>(2)</w:t>
      </w:r>
      <w:r w:rsidRPr="00165044">
        <w:rPr>
          <w:rFonts w:asciiTheme="minorEastAsia" w:hAnsiTheme="minorEastAsia" w:hint="eastAsia"/>
          <w:sz w:val="22"/>
        </w:rPr>
        <w:t xml:space="preserve">　一事業年度における一</w:t>
      </w:r>
      <w:r w:rsidR="000464B1" w:rsidRPr="00165044">
        <w:rPr>
          <w:rFonts w:asciiTheme="minorEastAsia" w:hAnsiTheme="minorEastAsia" w:hint="eastAsia"/>
          <w:sz w:val="22"/>
        </w:rPr>
        <w:t>農林漁業</w:t>
      </w:r>
      <w:r w:rsidRPr="00165044">
        <w:rPr>
          <w:rFonts w:asciiTheme="minorEastAsia" w:hAnsiTheme="minorEastAsia" w:hint="eastAsia"/>
          <w:sz w:val="22"/>
        </w:rPr>
        <w:t>者</w:t>
      </w:r>
      <w:r w:rsidR="000464B1" w:rsidRPr="00165044">
        <w:rPr>
          <w:rFonts w:asciiTheme="minorEastAsia" w:hAnsiTheme="minorEastAsia" w:hint="eastAsia"/>
          <w:sz w:val="22"/>
        </w:rPr>
        <w:t>等</w:t>
      </w:r>
      <w:r w:rsidRPr="00165044">
        <w:rPr>
          <w:rFonts w:asciiTheme="minorEastAsia" w:hAnsiTheme="minorEastAsia" w:hint="eastAsia"/>
          <w:sz w:val="22"/>
        </w:rPr>
        <w:t>に対する支援実施回数は以下のとおりと</w:t>
      </w:r>
    </w:p>
    <w:p w:rsidR="006C79CA" w:rsidRPr="00165044" w:rsidRDefault="006C79CA" w:rsidP="00661897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65044">
        <w:rPr>
          <w:rFonts w:asciiTheme="minorEastAsia" w:hAnsiTheme="minorEastAsia" w:hint="eastAsia"/>
          <w:sz w:val="22"/>
        </w:rPr>
        <w:t>する。</w:t>
      </w:r>
    </w:p>
    <w:p w:rsidR="006C79CA" w:rsidRPr="00165044" w:rsidRDefault="006C79CA" w:rsidP="00391428">
      <w:pPr>
        <w:adjustRightInd w:val="0"/>
        <w:ind w:leftChars="300" w:left="840" w:hangingChars="100" w:hanging="210"/>
        <w:rPr>
          <w:rFonts w:asciiTheme="minorEastAsia" w:hAnsiTheme="minorEastAsia"/>
          <w:szCs w:val="24"/>
        </w:rPr>
      </w:pPr>
      <w:r w:rsidRPr="00165044">
        <w:rPr>
          <w:rFonts w:asciiTheme="minorEastAsia" w:hAnsiTheme="minorEastAsia" w:hint="eastAsia"/>
          <w:szCs w:val="24"/>
        </w:rPr>
        <w:t>ア　活動支援のための派遣活動</w:t>
      </w:r>
      <w:r w:rsidR="00391428" w:rsidRPr="00165044">
        <w:rPr>
          <w:rFonts w:asciiTheme="minorEastAsia" w:hAnsiTheme="minorEastAsia" w:hint="eastAsia"/>
          <w:szCs w:val="24"/>
        </w:rPr>
        <w:t>は</w:t>
      </w:r>
      <w:r w:rsidRPr="00165044">
        <w:rPr>
          <w:rFonts w:asciiTheme="minorEastAsia" w:hAnsiTheme="minorEastAsia" w:hint="eastAsia"/>
          <w:szCs w:val="24"/>
        </w:rPr>
        <w:t>５回まで。ただし、１回当たりの活動時間は４時間</w:t>
      </w:r>
      <w:r w:rsidR="002D3C46" w:rsidRPr="00165044">
        <w:rPr>
          <w:rFonts w:asciiTheme="minorEastAsia" w:hAnsiTheme="minorEastAsia" w:hint="eastAsia"/>
          <w:szCs w:val="24"/>
        </w:rPr>
        <w:t>以内</w:t>
      </w:r>
      <w:r w:rsidRPr="00165044">
        <w:rPr>
          <w:rFonts w:asciiTheme="minorEastAsia" w:hAnsiTheme="minorEastAsia" w:hint="eastAsia"/>
          <w:szCs w:val="24"/>
        </w:rPr>
        <w:t>とする。</w:t>
      </w:r>
    </w:p>
    <w:p w:rsidR="006C79CA" w:rsidRPr="00165044" w:rsidRDefault="006C79CA" w:rsidP="006C79CA">
      <w:pPr>
        <w:adjustRightInd w:val="0"/>
        <w:ind w:leftChars="300" w:left="840" w:hangingChars="100" w:hanging="210"/>
        <w:rPr>
          <w:rFonts w:asciiTheme="minorEastAsia" w:hAnsiTheme="minorEastAsia"/>
          <w:szCs w:val="24"/>
        </w:rPr>
      </w:pPr>
      <w:r w:rsidRPr="00165044">
        <w:rPr>
          <w:rFonts w:asciiTheme="minorEastAsia" w:hAnsiTheme="minorEastAsia" w:hint="eastAsia"/>
          <w:szCs w:val="24"/>
        </w:rPr>
        <w:t>イ　事後支援のための派遣活動</w:t>
      </w:r>
      <w:r w:rsidR="00391428" w:rsidRPr="00165044">
        <w:rPr>
          <w:rFonts w:asciiTheme="minorEastAsia" w:hAnsiTheme="minorEastAsia" w:hint="eastAsia"/>
          <w:szCs w:val="24"/>
        </w:rPr>
        <w:t>は</w:t>
      </w:r>
      <w:r w:rsidRPr="00165044">
        <w:rPr>
          <w:rFonts w:asciiTheme="minorEastAsia" w:hAnsiTheme="minorEastAsia" w:hint="eastAsia"/>
          <w:szCs w:val="24"/>
        </w:rPr>
        <w:t>３回まで。ただし、１回当たりの活動時間は４時間</w:t>
      </w:r>
      <w:r w:rsidR="002D3C46" w:rsidRPr="00165044">
        <w:rPr>
          <w:rFonts w:asciiTheme="minorEastAsia" w:hAnsiTheme="minorEastAsia" w:hint="eastAsia"/>
          <w:szCs w:val="24"/>
        </w:rPr>
        <w:t>以内</w:t>
      </w:r>
      <w:r w:rsidRPr="00165044">
        <w:rPr>
          <w:rFonts w:asciiTheme="minorEastAsia" w:hAnsiTheme="minorEastAsia" w:hint="eastAsia"/>
          <w:szCs w:val="24"/>
        </w:rPr>
        <w:t>とする。</w:t>
      </w:r>
    </w:p>
    <w:p w:rsidR="006C79CA" w:rsidRPr="00165044" w:rsidRDefault="006C79CA" w:rsidP="006C79CA">
      <w:pPr>
        <w:adjustRightInd w:val="0"/>
        <w:ind w:firstLineChars="300" w:firstLine="630"/>
        <w:rPr>
          <w:rFonts w:asciiTheme="minorEastAsia" w:hAnsiTheme="minorEastAsia"/>
          <w:szCs w:val="24"/>
        </w:rPr>
      </w:pPr>
      <w:r w:rsidRPr="00165044">
        <w:rPr>
          <w:rFonts w:asciiTheme="minorEastAsia" w:hAnsiTheme="minorEastAsia" w:hint="eastAsia"/>
          <w:szCs w:val="24"/>
        </w:rPr>
        <w:t xml:space="preserve">ウ　</w:t>
      </w:r>
      <w:r w:rsidR="00391428" w:rsidRPr="00165044">
        <w:rPr>
          <w:rFonts w:asciiTheme="minorEastAsia" w:hAnsiTheme="minorEastAsia" w:hint="eastAsia"/>
          <w:szCs w:val="24"/>
        </w:rPr>
        <w:t>電話相談及び書類作成補助は</w:t>
      </w:r>
      <w:r w:rsidR="006159F6">
        <w:rPr>
          <w:rFonts w:asciiTheme="minorEastAsia" w:hAnsiTheme="minorEastAsia" w:hint="eastAsia"/>
          <w:szCs w:val="24"/>
        </w:rPr>
        <w:t>１０時間</w:t>
      </w:r>
      <w:r w:rsidRPr="00165044">
        <w:rPr>
          <w:rFonts w:asciiTheme="minorEastAsia" w:hAnsiTheme="minorEastAsia" w:hint="eastAsia"/>
          <w:szCs w:val="24"/>
        </w:rPr>
        <w:t>まで</w:t>
      </w:r>
      <w:r w:rsidR="00C453EA">
        <w:rPr>
          <w:rFonts w:asciiTheme="minorEastAsia" w:hAnsiTheme="minorEastAsia" w:hint="eastAsia"/>
          <w:szCs w:val="24"/>
        </w:rPr>
        <w:t>とする</w:t>
      </w:r>
      <w:r w:rsidRPr="00165044">
        <w:rPr>
          <w:rFonts w:asciiTheme="minorEastAsia" w:hAnsiTheme="minorEastAsia" w:hint="eastAsia"/>
          <w:szCs w:val="24"/>
        </w:rPr>
        <w:t>。</w:t>
      </w:r>
    </w:p>
    <w:p w:rsidR="00AB6B79" w:rsidRPr="00165044" w:rsidRDefault="00AB6B79" w:rsidP="003F64F7">
      <w:pPr>
        <w:jc w:val="left"/>
        <w:rPr>
          <w:rFonts w:ascii="ＭＳ ゴシック" w:eastAsia="ＭＳ ゴシック" w:hAnsi="ＭＳ ゴシック"/>
          <w:sz w:val="22"/>
        </w:rPr>
      </w:pPr>
    </w:p>
    <w:p w:rsidR="003F64F7" w:rsidRPr="00165044" w:rsidRDefault="0079407B" w:rsidP="003F64F7">
      <w:pPr>
        <w:jc w:val="left"/>
        <w:rPr>
          <w:rFonts w:ascii="ＭＳ ゴシック" w:eastAsia="ＭＳ ゴシック" w:hAnsi="ＭＳ ゴシック"/>
          <w:b/>
          <w:sz w:val="22"/>
        </w:rPr>
      </w:pPr>
      <w:r w:rsidRPr="00165044">
        <w:rPr>
          <w:rFonts w:ascii="ＭＳ ゴシック" w:eastAsia="ＭＳ ゴシック" w:hAnsi="ＭＳ ゴシック" w:hint="eastAsia"/>
          <w:b/>
          <w:sz w:val="22"/>
        </w:rPr>
        <w:t>３</w:t>
      </w:r>
      <w:r w:rsidR="00E66E2B" w:rsidRPr="0016504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3F64F7" w:rsidRPr="00165044">
        <w:rPr>
          <w:rFonts w:ascii="ＭＳ ゴシック" w:eastAsia="ＭＳ ゴシック" w:hAnsi="ＭＳ ゴシック" w:hint="eastAsia"/>
          <w:b/>
          <w:sz w:val="22"/>
        </w:rPr>
        <w:t>事業実施の手続き</w:t>
      </w:r>
    </w:p>
    <w:p w:rsidR="00EC022D" w:rsidRPr="009C75F0" w:rsidRDefault="009A50C5" w:rsidP="00B04AB4">
      <w:pPr>
        <w:ind w:leftChars="100" w:left="525" w:hangingChars="150" w:hanging="315"/>
        <w:jc w:val="left"/>
        <w:rPr>
          <w:rFonts w:asciiTheme="minorEastAsia" w:hAnsiTheme="minorEastAsia"/>
          <w:sz w:val="22"/>
        </w:rPr>
      </w:pPr>
      <w:r w:rsidRPr="00165044">
        <w:rPr>
          <w:rFonts w:asciiTheme="majorEastAsia" w:eastAsiaTheme="majorEastAsia" w:hAnsiTheme="majorEastAsia" w:hint="eastAsia"/>
          <w:szCs w:val="24"/>
        </w:rPr>
        <w:t xml:space="preserve">(1)　</w:t>
      </w:r>
      <w:r w:rsidR="00E66E2B" w:rsidRPr="009C75F0">
        <w:rPr>
          <w:rFonts w:asciiTheme="minorEastAsia" w:hAnsiTheme="minorEastAsia" w:hint="eastAsia"/>
        </w:rPr>
        <w:t>地域産業６次化</w:t>
      </w:r>
      <w:r w:rsidRPr="009C75F0">
        <w:rPr>
          <w:rFonts w:asciiTheme="minorEastAsia" w:hAnsiTheme="minorEastAsia" w:hint="eastAsia"/>
          <w:szCs w:val="24"/>
        </w:rPr>
        <w:t>イノベーター</w:t>
      </w:r>
      <w:r w:rsidRPr="009C75F0">
        <w:rPr>
          <w:rFonts w:asciiTheme="minorEastAsia" w:hAnsiTheme="minorEastAsia" w:hint="eastAsia"/>
          <w:sz w:val="22"/>
        </w:rPr>
        <w:t>の派遣を希望する</w:t>
      </w:r>
      <w:r w:rsidR="00EC022D" w:rsidRPr="009C75F0">
        <w:rPr>
          <w:rFonts w:asciiTheme="minorEastAsia" w:hAnsiTheme="minorEastAsia" w:hint="eastAsia"/>
          <w:sz w:val="22"/>
        </w:rPr>
        <w:t>農林漁業者等は、</w:t>
      </w:r>
      <w:r w:rsidRPr="009C75F0">
        <w:rPr>
          <w:rFonts w:asciiTheme="minorEastAsia" w:hAnsiTheme="minorEastAsia" w:hint="eastAsia"/>
          <w:sz w:val="22"/>
        </w:rPr>
        <w:t>派遣</w:t>
      </w:r>
      <w:r w:rsidR="00EC022D" w:rsidRPr="009C75F0">
        <w:rPr>
          <w:rFonts w:asciiTheme="minorEastAsia" w:hAnsiTheme="minorEastAsia" w:hint="eastAsia"/>
          <w:sz w:val="22"/>
        </w:rPr>
        <w:t>申請書（様式</w:t>
      </w:r>
      <w:r w:rsidR="00E66E2B" w:rsidRPr="009C75F0">
        <w:rPr>
          <w:rFonts w:asciiTheme="minorEastAsia" w:hAnsiTheme="minorEastAsia" w:hint="eastAsia"/>
          <w:sz w:val="22"/>
        </w:rPr>
        <w:t>１</w:t>
      </w:r>
      <w:r w:rsidR="00EC022D" w:rsidRPr="009C75F0">
        <w:rPr>
          <w:rFonts w:asciiTheme="minorEastAsia" w:hAnsiTheme="minorEastAsia" w:hint="eastAsia"/>
          <w:sz w:val="22"/>
        </w:rPr>
        <w:t>）を</w:t>
      </w:r>
      <w:r w:rsidR="00AA2CE9" w:rsidRPr="009C75F0">
        <w:rPr>
          <w:rFonts w:asciiTheme="minorEastAsia" w:hAnsiTheme="minorEastAsia" w:hint="eastAsia"/>
          <w:sz w:val="22"/>
        </w:rPr>
        <w:t>福島県地方振興局及び農林事務所に設置している</w:t>
      </w:r>
      <w:r w:rsidR="00BF164F" w:rsidRPr="009C75F0">
        <w:rPr>
          <w:rFonts w:asciiTheme="minorEastAsia" w:hAnsiTheme="minorEastAsia" w:hint="eastAsia"/>
          <w:sz w:val="22"/>
        </w:rPr>
        <w:t>「地域産業６次化</w:t>
      </w:r>
      <w:r w:rsidR="00EC022D" w:rsidRPr="009C75F0">
        <w:rPr>
          <w:rFonts w:asciiTheme="minorEastAsia" w:hAnsiTheme="minorEastAsia" w:hint="eastAsia"/>
          <w:sz w:val="22"/>
        </w:rPr>
        <w:t>相談カウンター</w:t>
      </w:r>
      <w:r w:rsidR="00BF164F" w:rsidRPr="009C75F0">
        <w:rPr>
          <w:rFonts w:asciiTheme="minorEastAsia" w:hAnsiTheme="minorEastAsia" w:hint="eastAsia"/>
          <w:sz w:val="22"/>
        </w:rPr>
        <w:t>」</w:t>
      </w:r>
      <w:r w:rsidR="00BF164F" w:rsidRPr="009C75F0">
        <w:rPr>
          <w:rFonts w:asciiTheme="minorEastAsia" w:hAnsiTheme="minorEastAsia" w:hint="eastAsia"/>
          <w:szCs w:val="24"/>
        </w:rPr>
        <w:t>（以下「</w:t>
      </w:r>
      <w:r w:rsidR="00BF164F" w:rsidRPr="009C75F0">
        <w:rPr>
          <w:rFonts w:asciiTheme="minorEastAsia" w:hAnsiTheme="minorEastAsia" w:hint="eastAsia"/>
          <w:sz w:val="22"/>
        </w:rPr>
        <w:t>相談カウンター</w:t>
      </w:r>
      <w:r w:rsidR="00BF164F" w:rsidRPr="009C75F0">
        <w:rPr>
          <w:rFonts w:asciiTheme="minorEastAsia" w:hAnsiTheme="minorEastAsia" w:hint="eastAsia"/>
          <w:szCs w:val="24"/>
        </w:rPr>
        <w:t>」という。）</w:t>
      </w:r>
      <w:r w:rsidR="00D95E4B" w:rsidRPr="009C75F0">
        <w:rPr>
          <w:rFonts w:asciiTheme="minorEastAsia" w:hAnsiTheme="minorEastAsia" w:hint="eastAsia"/>
          <w:sz w:val="22"/>
        </w:rPr>
        <w:t>、</w:t>
      </w:r>
      <w:r w:rsidR="00EC022D" w:rsidRPr="009C75F0">
        <w:rPr>
          <w:rFonts w:asciiTheme="minorEastAsia" w:hAnsiTheme="minorEastAsia" w:hint="eastAsia"/>
          <w:sz w:val="22"/>
        </w:rPr>
        <w:t>又は</w:t>
      </w:r>
      <w:r w:rsidR="00D95E4B" w:rsidRPr="009C75F0">
        <w:rPr>
          <w:rFonts w:asciiTheme="minorEastAsia" w:hAnsiTheme="minorEastAsia" w:hint="eastAsia"/>
          <w:sz w:val="22"/>
        </w:rPr>
        <w:t>県が地域産業６次化イノベーター派遣業務委託</w:t>
      </w:r>
      <w:r w:rsidR="003E6606" w:rsidRPr="009C75F0">
        <w:rPr>
          <w:rFonts w:asciiTheme="minorEastAsia" w:hAnsiTheme="minorEastAsia" w:hint="eastAsia"/>
          <w:sz w:val="22"/>
        </w:rPr>
        <w:t>により</w:t>
      </w:r>
      <w:r w:rsidR="00D95E4B" w:rsidRPr="009C75F0">
        <w:rPr>
          <w:rFonts w:asciiTheme="minorEastAsia" w:hAnsiTheme="minorEastAsia" w:hint="eastAsia"/>
          <w:sz w:val="22"/>
        </w:rPr>
        <w:t>設置する</w:t>
      </w:r>
      <w:r w:rsidR="00CD13BB" w:rsidRPr="009C75F0">
        <w:rPr>
          <w:rFonts w:asciiTheme="minorEastAsia" w:hAnsiTheme="minorEastAsia" w:hint="eastAsia"/>
          <w:sz w:val="22"/>
        </w:rPr>
        <w:t>ふくしま・地域産業６次化</w:t>
      </w:r>
      <w:r w:rsidR="00D1121F" w:rsidRPr="009C75F0">
        <w:rPr>
          <w:rFonts w:asciiTheme="minorEastAsia" w:hAnsiTheme="minorEastAsia" w:hint="eastAsia"/>
          <w:szCs w:val="24"/>
        </w:rPr>
        <w:t>サポートセンター</w:t>
      </w:r>
      <w:r w:rsidR="00CD408C" w:rsidRPr="009C75F0">
        <w:rPr>
          <w:rFonts w:asciiTheme="minorEastAsia" w:hAnsiTheme="minorEastAsia" w:hint="eastAsia"/>
          <w:szCs w:val="24"/>
        </w:rPr>
        <w:t>（以下「サポートセンター」という。）</w:t>
      </w:r>
      <w:r w:rsidR="00EC022D" w:rsidRPr="009C75F0">
        <w:rPr>
          <w:rFonts w:asciiTheme="minorEastAsia" w:hAnsiTheme="minorEastAsia" w:hint="eastAsia"/>
          <w:sz w:val="22"/>
        </w:rPr>
        <w:t>に提出する。</w:t>
      </w:r>
    </w:p>
    <w:p w:rsidR="00FE4BED" w:rsidRPr="009C75F0" w:rsidRDefault="00FE4BED" w:rsidP="00FE4BED">
      <w:pPr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C75F0">
        <w:rPr>
          <w:rFonts w:asciiTheme="minorEastAsia" w:hAnsiTheme="minorEastAsia" w:hint="eastAsia"/>
          <w:sz w:val="22"/>
        </w:rPr>
        <w:t xml:space="preserve">　　なお、第１回の</w:t>
      </w:r>
      <w:r w:rsidRPr="009C75F0">
        <w:rPr>
          <w:rFonts w:asciiTheme="minorEastAsia" w:hAnsiTheme="minorEastAsia" w:hint="eastAsia"/>
          <w:szCs w:val="24"/>
        </w:rPr>
        <w:t>地域産業６次化イノベーター派遣の後、継続して地域産業６次化イ</w:t>
      </w:r>
      <w:r w:rsidRPr="009C75F0">
        <w:rPr>
          <w:rFonts w:asciiTheme="minorEastAsia" w:hAnsiTheme="minorEastAsia" w:hint="eastAsia"/>
          <w:szCs w:val="24"/>
        </w:rPr>
        <w:lastRenderedPageBreak/>
        <w:t>ノベーターの派遣を希望する農林漁業者等は、継続</w:t>
      </w:r>
      <w:r w:rsidRPr="009C75F0">
        <w:rPr>
          <w:rFonts w:asciiTheme="minorEastAsia" w:hAnsiTheme="minorEastAsia" w:hint="eastAsia"/>
          <w:sz w:val="22"/>
        </w:rPr>
        <w:t>派遣申請書（様式２）を</w:t>
      </w:r>
      <w:r w:rsidR="00D1121F" w:rsidRPr="009C75F0">
        <w:rPr>
          <w:rFonts w:asciiTheme="minorEastAsia" w:hAnsiTheme="minorEastAsia" w:hint="eastAsia"/>
          <w:szCs w:val="24"/>
        </w:rPr>
        <w:t>サポートセンター</w:t>
      </w:r>
      <w:r w:rsidRPr="009C75F0">
        <w:rPr>
          <w:rFonts w:asciiTheme="minorEastAsia" w:hAnsiTheme="minorEastAsia" w:hint="eastAsia"/>
          <w:sz w:val="22"/>
        </w:rPr>
        <w:t>に提出する。</w:t>
      </w:r>
    </w:p>
    <w:p w:rsidR="00EC022D" w:rsidRPr="009C75F0" w:rsidRDefault="009A50C5" w:rsidP="00B04AB4">
      <w:pPr>
        <w:ind w:leftChars="100" w:left="525" w:hangingChars="150" w:hanging="315"/>
        <w:jc w:val="left"/>
        <w:rPr>
          <w:rFonts w:asciiTheme="minorEastAsia" w:hAnsiTheme="minorEastAsia"/>
          <w:sz w:val="22"/>
        </w:rPr>
      </w:pPr>
      <w:r w:rsidRPr="009C75F0">
        <w:rPr>
          <w:rFonts w:asciiTheme="minorEastAsia" w:hAnsiTheme="minorEastAsia" w:hint="eastAsia"/>
          <w:szCs w:val="24"/>
        </w:rPr>
        <w:t xml:space="preserve">(2)　</w:t>
      </w:r>
      <w:r w:rsidR="00F25575" w:rsidRPr="009C75F0">
        <w:rPr>
          <w:rFonts w:asciiTheme="minorEastAsia" w:hAnsiTheme="minorEastAsia" w:hint="eastAsia"/>
          <w:sz w:val="22"/>
        </w:rPr>
        <w:t>相談カウンターで</w:t>
      </w:r>
      <w:r w:rsidRPr="009C75F0">
        <w:rPr>
          <w:rFonts w:asciiTheme="minorEastAsia" w:hAnsiTheme="minorEastAsia" w:hint="eastAsia"/>
          <w:szCs w:val="24"/>
        </w:rPr>
        <w:t>(1)の</w:t>
      </w:r>
      <w:r w:rsidRPr="009C75F0">
        <w:rPr>
          <w:rFonts w:asciiTheme="minorEastAsia" w:hAnsiTheme="minorEastAsia" w:hint="eastAsia"/>
          <w:sz w:val="22"/>
        </w:rPr>
        <w:t>派遣申請を</w:t>
      </w:r>
      <w:r w:rsidR="00F25575" w:rsidRPr="009C75F0">
        <w:rPr>
          <w:rFonts w:asciiTheme="minorEastAsia" w:hAnsiTheme="minorEastAsia" w:hint="eastAsia"/>
          <w:sz w:val="22"/>
        </w:rPr>
        <w:t>受け付けた</w:t>
      </w:r>
      <w:r w:rsidRPr="009C75F0">
        <w:rPr>
          <w:rFonts w:asciiTheme="minorEastAsia" w:hAnsiTheme="minorEastAsia" w:hint="eastAsia"/>
          <w:sz w:val="22"/>
        </w:rPr>
        <w:t>場合、</w:t>
      </w:r>
      <w:r w:rsidR="00661897" w:rsidRPr="009C75F0">
        <w:rPr>
          <w:rFonts w:asciiTheme="minorEastAsia" w:hAnsiTheme="minorEastAsia" w:hint="eastAsia"/>
          <w:sz w:val="22"/>
        </w:rPr>
        <w:t>地方振興局又は農林事務所は</w:t>
      </w:r>
      <w:r w:rsidR="006368D7" w:rsidRPr="009C75F0">
        <w:rPr>
          <w:rFonts w:asciiTheme="minorEastAsia" w:hAnsiTheme="minorEastAsia" w:hint="eastAsia"/>
          <w:sz w:val="22"/>
        </w:rPr>
        <w:t>申請</w:t>
      </w:r>
      <w:r w:rsidRPr="009C75F0">
        <w:rPr>
          <w:rFonts w:asciiTheme="minorEastAsia" w:hAnsiTheme="minorEastAsia" w:hint="eastAsia"/>
          <w:sz w:val="22"/>
        </w:rPr>
        <w:t>の内容を確認し、適当と認められる場合は</w:t>
      </w:r>
      <w:r w:rsidR="006368D7" w:rsidRPr="009C75F0">
        <w:rPr>
          <w:rFonts w:asciiTheme="minorEastAsia" w:hAnsiTheme="minorEastAsia" w:hint="eastAsia"/>
          <w:sz w:val="22"/>
        </w:rPr>
        <w:t>、</w:t>
      </w:r>
      <w:r w:rsidR="00F61C22" w:rsidRPr="009C75F0">
        <w:rPr>
          <w:rFonts w:asciiTheme="minorEastAsia" w:hAnsiTheme="minorEastAsia" w:hint="eastAsia"/>
          <w:sz w:val="22"/>
        </w:rPr>
        <w:t>派遣依頼書</w:t>
      </w:r>
      <w:r w:rsidR="00841F4D" w:rsidRPr="009C75F0">
        <w:rPr>
          <w:rFonts w:asciiTheme="minorEastAsia" w:hAnsiTheme="minorEastAsia" w:hint="eastAsia"/>
          <w:sz w:val="22"/>
        </w:rPr>
        <w:t>（様式</w:t>
      </w:r>
      <w:r w:rsidR="00FE4BED" w:rsidRPr="009C75F0">
        <w:rPr>
          <w:rFonts w:asciiTheme="minorEastAsia" w:hAnsiTheme="minorEastAsia" w:hint="eastAsia"/>
          <w:sz w:val="22"/>
        </w:rPr>
        <w:t>３</w:t>
      </w:r>
      <w:r w:rsidR="00841F4D" w:rsidRPr="009C75F0">
        <w:rPr>
          <w:rFonts w:asciiTheme="minorEastAsia" w:hAnsiTheme="minorEastAsia" w:hint="eastAsia"/>
          <w:sz w:val="22"/>
        </w:rPr>
        <w:t>）により</w:t>
      </w:r>
      <w:r w:rsidR="00D1121F" w:rsidRPr="009C75F0">
        <w:rPr>
          <w:rFonts w:asciiTheme="minorEastAsia" w:hAnsiTheme="minorEastAsia" w:hint="eastAsia"/>
          <w:szCs w:val="24"/>
        </w:rPr>
        <w:t>サポートセンター</w:t>
      </w:r>
      <w:r w:rsidR="00F25575" w:rsidRPr="009C75F0">
        <w:rPr>
          <w:rFonts w:asciiTheme="minorEastAsia" w:hAnsiTheme="minorEastAsia" w:hint="eastAsia"/>
          <w:sz w:val="22"/>
        </w:rPr>
        <w:t>に</w:t>
      </w:r>
      <w:r w:rsidR="008546C1" w:rsidRPr="009C75F0">
        <w:rPr>
          <w:rFonts w:asciiTheme="minorEastAsia" w:hAnsiTheme="minorEastAsia" w:hint="eastAsia"/>
        </w:rPr>
        <w:t>地域産業６次化</w:t>
      </w:r>
      <w:r w:rsidRPr="009C75F0">
        <w:rPr>
          <w:rFonts w:asciiTheme="minorEastAsia" w:hAnsiTheme="minorEastAsia" w:hint="eastAsia"/>
          <w:szCs w:val="24"/>
        </w:rPr>
        <w:t>イノベーターの</w:t>
      </w:r>
      <w:r w:rsidR="00841F4D" w:rsidRPr="009C75F0">
        <w:rPr>
          <w:rFonts w:asciiTheme="minorEastAsia" w:hAnsiTheme="minorEastAsia" w:hint="eastAsia"/>
          <w:sz w:val="22"/>
        </w:rPr>
        <w:t>派遣を依頼する。</w:t>
      </w:r>
    </w:p>
    <w:p w:rsidR="003F64F7" w:rsidRPr="009C75F0" w:rsidRDefault="009A50C5" w:rsidP="00B04AB4">
      <w:pPr>
        <w:ind w:leftChars="100" w:left="525" w:hangingChars="150" w:hanging="315"/>
        <w:jc w:val="left"/>
        <w:rPr>
          <w:rFonts w:asciiTheme="minorEastAsia" w:hAnsiTheme="minorEastAsia"/>
          <w:sz w:val="22"/>
        </w:rPr>
      </w:pPr>
      <w:r w:rsidRPr="009C75F0">
        <w:rPr>
          <w:rFonts w:asciiTheme="minorEastAsia" w:hAnsiTheme="minorEastAsia" w:hint="eastAsia"/>
          <w:szCs w:val="24"/>
        </w:rPr>
        <w:t xml:space="preserve">(3)　</w:t>
      </w:r>
      <w:r w:rsidR="00D1121F" w:rsidRPr="009C75F0">
        <w:rPr>
          <w:rFonts w:asciiTheme="minorEastAsia" w:hAnsiTheme="minorEastAsia" w:hint="eastAsia"/>
          <w:szCs w:val="24"/>
        </w:rPr>
        <w:t>サポートセンター</w:t>
      </w:r>
      <w:r w:rsidR="008C5E13" w:rsidRPr="009C75F0">
        <w:rPr>
          <w:rFonts w:asciiTheme="minorEastAsia" w:hAnsiTheme="minorEastAsia" w:hint="eastAsia"/>
          <w:sz w:val="22"/>
        </w:rPr>
        <w:t>は、</w:t>
      </w:r>
      <w:r w:rsidRPr="009C75F0">
        <w:rPr>
          <w:rFonts w:asciiTheme="minorEastAsia" w:hAnsiTheme="minorEastAsia" w:hint="eastAsia"/>
          <w:sz w:val="22"/>
        </w:rPr>
        <w:t>申請の内容</w:t>
      </w:r>
      <w:r w:rsidR="00E66E2B" w:rsidRPr="009C75F0">
        <w:rPr>
          <w:rFonts w:asciiTheme="minorEastAsia" w:hAnsiTheme="minorEastAsia" w:hint="eastAsia"/>
          <w:sz w:val="22"/>
        </w:rPr>
        <w:t>を確認し</w:t>
      </w:r>
      <w:r w:rsidR="0015249A" w:rsidRPr="009C75F0">
        <w:rPr>
          <w:rFonts w:asciiTheme="minorEastAsia" w:hAnsiTheme="minorEastAsia" w:hint="eastAsia"/>
          <w:sz w:val="22"/>
        </w:rPr>
        <w:t>、</w:t>
      </w:r>
      <w:r w:rsidR="00E66E2B" w:rsidRPr="009C75F0">
        <w:rPr>
          <w:rFonts w:asciiTheme="minorEastAsia" w:hAnsiTheme="minorEastAsia" w:hint="eastAsia"/>
          <w:sz w:val="22"/>
        </w:rPr>
        <w:t>適当と認める場合は、</w:t>
      </w:r>
      <w:r w:rsidR="008C5E13" w:rsidRPr="009C75F0">
        <w:rPr>
          <w:rFonts w:asciiTheme="minorEastAsia" w:hAnsiTheme="minorEastAsia" w:hint="eastAsia"/>
          <w:sz w:val="22"/>
        </w:rPr>
        <w:t>適切な</w:t>
      </w:r>
      <w:r w:rsidR="003E21C0" w:rsidRPr="009C75F0">
        <w:rPr>
          <w:rFonts w:asciiTheme="minorEastAsia" w:hAnsiTheme="minorEastAsia" w:hint="eastAsia"/>
        </w:rPr>
        <w:t>地域産業６次化</w:t>
      </w:r>
      <w:r w:rsidR="008C5E13" w:rsidRPr="009C75F0">
        <w:rPr>
          <w:rFonts w:asciiTheme="minorEastAsia" w:hAnsiTheme="minorEastAsia" w:hint="eastAsia"/>
          <w:sz w:val="22"/>
        </w:rPr>
        <w:t>イノベーターを</w:t>
      </w:r>
      <w:r w:rsidR="00E66E2B" w:rsidRPr="009C75F0">
        <w:rPr>
          <w:rFonts w:asciiTheme="minorEastAsia" w:hAnsiTheme="minorEastAsia" w:hint="eastAsia"/>
          <w:sz w:val="22"/>
        </w:rPr>
        <w:t>選定し、</w:t>
      </w:r>
      <w:r w:rsidR="001128BF" w:rsidRPr="009C75F0">
        <w:rPr>
          <w:rFonts w:asciiTheme="minorEastAsia" w:hAnsiTheme="minorEastAsia" w:hint="eastAsia"/>
          <w:sz w:val="22"/>
        </w:rPr>
        <w:t>活動依頼書（様式</w:t>
      </w:r>
      <w:r w:rsidR="00FE4BED" w:rsidRPr="009C75F0">
        <w:rPr>
          <w:rFonts w:asciiTheme="minorEastAsia" w:hAnsiTheme="minorEastAsia" w:hint="eastAsia"/>
          <w:sz w:val="22"/>
        </w:rPr>
        <w:t>４</w:t>
      </w:r>
      <w:r w:rsidR="001128BF" w:rsidRPr="009C75F0">
        <w:rPr>
          <w:rFonts w:asciiTheme="minorEastAsia" w:hAnsiTheme="minorEastAsia" w:hint="eastAsia"/>
          <w:sz w:val="22"/>
        </w:rPr>
        <w:t>）により支援活動</w:t>
      </w:r>
      <w:r w:rsidR="00E66E2B" w:rsidRPr="009C75F0">
        <w:rPr>
          <w:rFonts w:asciiTheme="minorEastAsia" w:hAnsiTheme="minorEastAsia" w:hint="eastAsia"/>
          <w:sz w:val="22"/>
        </w:rPr>
        <w:t>を</w:t>
      </w:r>
      <w:r w:rsidR="001128BF" w:rsidRPr="009C75F0">
        <w:rPr>
          <w:rFonts w:asciiTheme="minorEastAsia" w:hAnsiTheme="minorEastAsia" w:hint="eastAsia"/>
          <w:sz w:val="22"/>
        </w:rPr>
        <w:t>依頼する</w:t>
      </w:r>
      <w:r w:rsidR="008C5E13" w:rsidRPr="009C75F0">
        <w:rPr>
          <w:rFonts w:asciiTheme="minorEastAsia" w:hAnsiTheme="minorEastAsia" w:hint="eastAsia"/>
          <w:sz w:val="22"/>
        </w:rPr>
        <w:t>。</w:t>
      </w:r>
    </w:p>
    <w:p w:rsidR="001128BF" w:rsidRPr="009C75F0" w:rsidRDefault="007978B6" w:rsidP="001128BF">
      <w:pPr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C75F0">
        <w:rPr>
          <w:rFonts w:asciiTheme="minorEastAsia" w:hAnsiTheme="minorEastAsia" w:hint="eastAsia"/>
          <w:sz w:val="22"/>
        </w:rPr>
        <w:t>(4</w:t>
      </w:r>
      <w:r w:rsidR="001128BF" w:rsidRPr="009C75F0">
        <w:rPr>
          <w:rFonts w:asciiTheme="minorEastAsia" w:hAnsiTheme="minorEastAsia" w:hint="eastAsia"/>
          <w:sz w:val="22"/>
        </w:rPr>
        <w:t xml:space="preserve">)　</w:t>
      </w:r>
      <w:r w:rsidR="001128BF" w:rsidRPr="009C75F0">
        <w:rPr>
          <w:rFonts w:asciiTheme="minorEastAsia" w:hAnsiTheme="minorEastAsia" w:hint="eastAsia"/>
        </w:rPr>
        <w:t>地域産業６次化</w:t>
      </w:r>
      <w:r w:rsidR="001128BF" w:rsidRPr="009C75F0">
        <w:rPr>
          <w:rFonts w:asciiTheme="minorEastAsia" w:hAnsiTheme="minorEastAsia" w:hint="eastAsia"/>
          <w:sz w:val="22"/>
        </w:rPr>
        <w:t>イノベ</w:t>
      </w:r>
      <w:r w:rsidR="00FE4BED" w:rsidRPr="009C75F0">
        <w:rPr>
          <w:rFonts w:asciiTheme="minorEastAsia" w:hAnsiTheme="minorEastAsia" w:hint="eastAsia"/>
          <w:sz w:val="22"/>
        </w:rPr>
        <w:t>ーターは、</w:t>
      </w:r>
      <w:r w:rsidR="00B5616E" w:rsidRPr="009C75F0">
        <w:rPr>
          <w:rFonts w:asciiTheme="minorEastAsia" w:hAnsiTheme="minorEastAsia" w:hint="eastAsia"/>
          <w:sz w:val="22"/>
        </w:rPr>
        <w:t>活動終了後２０日以内に</w:t>
      </w:r>
      <w:r w:rsidR="00FE4BED" w:rsidRPr="009C75F0">
        <w:rPr>
          <w:rFonts w:asciiTheme="minorEastAsia" w:hAnsiTheme="minorEastAsia" w:hint="eastAsia"/>
          <w:sz w:val="22"/>
        </w:rPr>
        <w:t>農林漁業者等への</w:t>
      </w:r>
      <w:r w:rsidR="002A1911" w:rsidRPr="009C75F0">
        <w:rPr>
          <w:rFonts w:asciiTheme="minorEastAsia" w:hAnsiTheme="minorEastAsia" w:hint="eastAsia"/>
          <w:sz w:val="22"/>
        </w:rPr>
        <w:t>支援活動の</w:t>
      </w:r>
      <w:r w:rsidR="00FE4BED" w:rsidRPr="009C75F0">
        <w:rPr>
          <w:rFonts w:asciiTheme="minorEastAsia" w:hAnsiTheme="minorEastAsia" w:hint="eastAsia"/>
          <w:sz w:val="22"/>
        </w:rPr>
        <w:t>結果を活動結果報告書（様式５</w:t>
      </w:r>
      <w:r w:rsidR="001128BF" w:rsidRPr="009C75F0">
        <w:rPr>
          <w:rFonts w:asciiTheme="minorEastAsia" w:hAnsiTheme="minorEastAsia" w:hint="eastAsia"/>
          <w:sz w:val="22"/>
        </w:rPr>
        <w:t>）により、</w:t>
      </w:r>
      <w:r w:rsidR="00D1121F" w:rsidRPr="009C75F0">
        <w:rPr>
          <w:rFonts w:asciiTheme="minorEastAsia" w:hAnsiTheme="minorEastAsia" w:hint="eastAsia"/>
          <w:szCs w:val="24"/>
        </w:rPr>
        <w:t>サポートセンター</w:t>
      </w:r>
      <w:r w:rsidR="001128BF" w:rsidRPr="009C75F0">
        <w:rPr>
          <w:rFonts w:asciiTheme="minorEastAsia" w:hAnsiTheme="minorEastAsia" w:hint="eastAsia"/>
          <w:sz w:val="22"/>
        </w:rPr>
        <w:t>へ報告する。</w:t>
      </w:r>
    </w:p>
    <w:p w:rsidR="001128BF" w:rsidRPr="009C75F0" w:rsidRDefault="001128BF" w:rsidP="001128BF">
      <w:pPr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C75F0">
        <w:rPr>
          <w:rFonts w:asciiTheme="minorEastAsia" w:hAnsiTheme="minorEastAsia" w:hint="eastAsia"/>
          <w:sz w:val="22"/>
        </w:rPr>
        <w:t xml:space="preserve">　　</w:t>
      </w:r>
      <w:r w:rsidR="00C453EA" w:rsidRPr="009C75F0">
        <w:rPr>
          <w:rFonts w:asciiTheme="minorEastAsia" w:hAnsiTheme="minorEastAsia" w:hint="eastAsia"/>
          <w:sz w:val="22"/>
        </w:rPr>
        <w:t>また</w:t>
      </w:r>
      <w:r w:rsidRPr="009C75F0">
        <w:rPr>
          <w:rFonts w:asciiTheme="minorEastAsia" w:hAnsiTheme="minorEastAsia" w:hint="eastAsia"/>
          <w:sz w:val="22"/>
        </w:rPr>
        <w:t>、派遣活動</w:t>
      </w:r>
      <w:r w:rsidR="00C453EA" w:rsidRPr="009C75F0">
        <w:rPr>
          <w:rFonts w:asciiTheme="minorEastAsia" w:hAnsiTheme="minorEastAsia" w:hint="eastAsia"/>
          <w:sz w:val="22"/>
        </w:rPr>
        <w:t>に従事した</w:t>
      </w:r>
      <w:r w:rsidRPr="009C75F0">
        <w:rPr>
          <w:rFonts w:asciiTheme="minorEastAsia" w:hAnsiTheme="minorEastAsia" w:hint="eastAsia"/>
          <w:sz w:val="22"/>
        </w:rPr>
        <w:t>場合は、活動</w:t>
      </w:r>
      <w:r w:rsidR="007978B6" w:rsidRPr="009C75F0">
        <w:rPr>
          <w:rFonts w:asciiTheme="minorEastAsia" w:hAnsiTheme="minorEastAsia" w:hint="eastAsia"/>
          <w:sz w:val="22"/>
        </w:rPr>
        <w:t>確認</w:t>
      </w:r>
      <w:r w:rsidRPr="009C75F0">
        <w:rPr>
          <w:rFonts w:asciiTheme="minorEastAsia" w:hAnsiTheme="minorEastAsia" w:hint="eastAsia"/>
          <w:sz w:val="22"/>
        </w:rPr>
        <w:t>書（様式</w:t>
      </w:r>
      <w:r w:rsidR="00FE4BED" w:rsidRPr="009C75F0">
        <w:rPr>
          <w:rFonts w:asciiTheme="minorEastAsia" w:hAnsiTheme="minorEastAsia" w:hint="eastAsia"/>
          <w:sz w:val="22"/>
        </w:rPr>
        <w:t>６</w:t>
      </w:r>
      <w:r w:rsidRPr="009C75F0">
        <w:rPr>
          <w:rFonts w:asciiTheme="minorEastAsia" w:hAnsiTheme="minorEastAsia" w:hint="eastAsia"/>
          <w:sz w:val="22"/>
        </w:rPr>
        <w:t>）により</w:t>
      </w:r>
      <w:r w:rsidR="001B17AE" w:rsidRPr="009C75F0">
        <w:rPr>
          <w:rFonts w:asciiTheme="minorEastAsia" w:hAnsiTheme="minorEastAsia" w:hint="eastAsia"/>
          <w:sz w:val="22"/>
        </w:rPr>
        <w:t>農林漁業者等</w:t>
      </w:r>
      <w:r w:rsidRPr="009C75F0">
        <w:rPr>
          <w:rFonts w:asciiTheme="minorEastAsia" w:hAnsiTheme="minorEastAsia" w:hint="eastAsia"/>
          <w:sz w:val="22"/>
        </w:rPr>
        <w:t>の確認を受け、速やかに</w:t>
      </w:r>
      <w:r w:rsidR="00D1121F" w:rsidRPr="009C75F0">
        <w:rPr>
          <w:rFonts w:asciiTheme="minorEastAsia" w:hAnsiTheme="minorEastAsia" w:hint="eastAsia"/>
          <w:szCs w:val="24"/>
        </w:rPr>
        <w:t>サポートセンター</w:t>
      </w:r>
      <w:r w:rsidRPr="009C75F0">
        <w:rPr>
          <w:rFonts w:asciiTheme="minorEastAsia" w:hAnsiTheme="minorEastAsia" w:hint="eastAsia"/>
          <w:sz w:val="22"/>
        </w:rPr>
        <w:t>へ報告するものとする。</w:t>
      </w:r>
    </w:p>
    <w:p w:rsidR="007978B6" w:rsidRPr="009C75F0" w:rsidRDefault="007978B6" w:rsidP="007978B6">
      <w:pPr>
        <w:ind w:leftChars="100" w:left="525" w:hangingChars="150" w:hanging="315"/>
        <w:jc w:val="left"/>
        <w:rPr>
          <w:rFonts w:asciiTheme="minorEastAsia" w:hAnsiTheme="minorEastAsia"/>
          <w:sz w:val="22"/>
        </w:rPr>
      </w:pPr>
      <w:r w:rsidRPr="009C75F0">
        <w:rPr>
          <w:rFonts w:asciiTheme="minorEastAsia" w:hAnsiTheme="minorEastAsia" w:hint="eastAsia"/>
          <w:szCs w:val="24"/>
        </w:rPr>
        <w:t>(</w:t>
      </w:r>
      <w:r w:rsidR="00391428" w:rsidRPr="009C75F0">
        <w:rPr>
          <w:rFonts w:asciiTheme="minorEastAsia" w:hAnsiTheme="minorEastAsia" w:hint="eastAsia"/>
          <w:szCs w:val="24"/>
        </w:rPr>
        <w:t>5</w:t>
      </w:r>
      <w:r w:rsidRPr="009C75F0">
        <w:rPr>
          <w:rFonts w:asciiTheme="minorEastAsia" w:hAnsiTheme="minorEastAsia" w:hint="eastAsia"/>
          <w:szCs w:val="24"/>
        </w:rPr>
        <w:t xml:space="preserve">)　</w:t>
      </w:r>
      <w:r w:rsidRPr="009C75F0">
        <w:rPr>
          <w:rFonts w:asciiTheme="minorEastAsia" w:hAnsiTheme="minorEastAsia" w:hint="eastAsia"/>
          <w:sz w:val="22"/>
        </w:rPr>
        <w:t>相談カウンターからの依頼により</w:t>
      </w:r>
      <w:r w:rsidRPr="009C75F0">
        <w:rPr>
          <w:rFonts w:asciiTheme="minorEastAsia" w:hAnsiTheme="minorEastAsia" w:hint="eastAsia"/>
        </w:rPr>
        <w:t>地域産業６次化</w:t>
      </w:r>
      <w:r w:rsidRPr="009C75F0">
        <w:rPr>
          <w:rFonts w:asciiTheme="minorEastAsia" w:hAnsiTheme="minorEastAsia" w:hint="eastAsia"/>
          <w:szCs w:val="24"/>
        </w:rPr>
        <w:t>イノベーターを</w:t>
      </w:r>
      <w:r w:rsidRPr="009C75F0">
        <w:rPr>
          <w:rFonts w:asciiTheme="minorEastAsia" w:hAnsiTheme="minorEastAsia" w:hint="eastAsia"/>
          <w:sz w:val="22"/>
        </w:rPr>
        <w:t>派遣した場合</w:t>
      </w:r>
      <w:r w:rsidR="000464B1" w:rsidRPr="009C75F0">
        <w:rPr>
          <w:rFonts w:asciiTheme="minorEastAsia" w:hAnsiTheme="minorEastAsia" w:hint="eastAsia"/>
          <w:sz w:val="22"/>
        </w:rPr>
        <w:t>、</w:t>
      </w:r>
      <w:r w:rsidR="00D1121F" w:rsidRPr="009C75F0">
        <w:rPr>
          <w:rFonts w:asciiTheme="minorEastAsia" w:hAnsiTheme="minorEastAsia" w:hint="eastAsia"/>
          <w:szCs w:val="24"/>
        </w:rPr>
        <w:t>サポートセンター</w:t>
      </w:r>
      <w:r w:rsidRPr="009C75F0">
        <w:rPr>
          <w:rFonts w:asciiTheme="minorEastAsia" w:hAnsiTheme="minorEastAsia" w:hint="eastAsia"/>
          <w:sz w:val="22"/>
        </w:rPr>
        <w:t>は、その結果を派遣結果報告書（様式</w:t>
      </w:r>
      <w:r w:rsidR="00FE4BED" w:rsidRPr="009C75F0">
        <w:rPr>
          <w:rFonts w:asciiTheme="minorEastAsia" w:hAnsiTheme="minorEastAsia" w:hint="eastAsia"/>
          <w:sz w:val="22"/>
        </w:rPr>
        <w:t>７</w:t>
      </w:r>
      <w:r w:rsidRPr="009C75F0">
        <w:rPr>
          <w:rFonts w:asciiTheme="minorEastAsia" w:hAnsiTheme="minorEastAsia" w:hint="eastAsia"/>
          <w:sz w:val="22"/>
        </w:rPr>
        <w:t>）により、依頼を受けた</w:t>
      </w:r>
      <w:r w:rsidRPr="009C75F0">
        <w:rPr>
          <w:rFonts w:asciiTheme="minorEastAsia" w:hAnsiTheme="minorEastAsia" w:hint="eastAsia"/>
        </w:rPr>
        <w:t>相談カウンターに報告</w:t>
      </w:r>
      <w:r w:rsidRPr="009C75F0">
        <w:rPr>
          <w:rFonts w:asciiTheme="minorEastAsia" w:hAnsiTheme="minorEastAsia" w:hint="eastAsia"/>
          <w:sz w:val="22"/>
        </w:rPr>
        <w:t>する。</w:t>
      </w:r>
    </w:p>
    <w:p w:rsidR="00251392" w:rsidRPr="009C75F0" w:rsidRDefault="00251392" w:rsidP="00251392">
      <w:pPr>
        <w:ind w:leftChars="100" w:left="525" w:hangingChars="150" w:hanging="315"/>
        <w:jc w:val="left"/>
        <w:rPr>
          <w:rFonts w:asciiTheme="minorEastAsia" w:hAnsiTheme="minorEastAsia"/>
          <w:sz w:val="22"/>
        </w:rPr>
      </w:pPr>
      <w:r w:rsidRPr="009C75F0">
        <w:rPr>
          <w:rFonts w:asciiTheme="minorEastAsia" w:hAnsiTheme="minorEastAsia" w:hint="eastAsia"/>
          <w:szCs w:val="24"/>
        </w:rPr>
        <w:t>(</w:t>
      </w:r>
      <w:r w:rsidR="00391428" w:rsidRPr="009C75F0">
        <w:rPr>
          <w:rFonts w:asciiTheme="minorEastAsia" w:hAnsiTheme="minorEastAsia" w:hint="eastAsia"/>
          <w:szCs w:val="24"/>
        </w:rPr>
        <w:t>6</w:t>
      </w:r>
      <w:r w:rsidRPr="009C75F0">
        <w:rPr>
          <w:rFonts w:asciiTheme="minorEastAsia" w:hAnsiTheme="minorEastAsia" w:hint="eastAsia"/>
          <w:szCs w:val="24"/>
        </w:rPr>
        <w:t xml:space="preserve">)　</w:t>
      </w:r>
      <w:r w:rsidR="00D1121F" w:rsidRPr="009C75F0">
        <w:rPr>
          <w:rFonts w:asciiTheme="minorEastAsia" w:hAnsiTheme="minorEastAsia" w:hint="eastAsia"/>
          <w:szCs w:val="24"/>
        </w:rPr>
        <w:t>サポートセンター</w:t>
      </w:r>
      <w:r w:rsidRPr="009C75F0">
        <w:rPr>
          <w:rFonts w:asciiTheme="minorEastAsia" w:hAnsiTheme="minorEastAsia" w:hint="eastAsia"/>
          <w:szCs w:val="24"/>
        </w:rPr>
        <w:t>は、</w:t>
      </w:r>
      <w:r w:rsidR="00AE0C47" w:rsidRPr="009C75F0">
        <w:rPr>
          <w:rFonts w:asciiTheme="minorEastAsia" w:hAnsiTheme="minorEastAsia" w:hint="eastAsia"/>
          <w:szCs w:val="24"/>
        </w:rPr>
        <w:t>農林漁業者等に対する支援活動等の状況</w:t>
      </w:r>
      <w:r w:rsidRPr="009C75F0">
        <w:rPr>
          <w:rFonts w:asciiTheme="minorEastAsia" w:hAnsiTheme="minorEastAsia" w:hint="eastAsia"/>
          <w:sz w:val="22"/>
        </w:rPr>
        <w:t>について、受付簿（様式</w:t>
      </w:r>
      <w:r w:rsidR="00C56569" w:rsidRPr="009C75F0">
        <w:rPr>
          <w:rFonts w:asciiTheme="minorEastAsia" w:hAnsiTheme="minorEastAsia" w:hint="eastAsia"/>
          <w:sz w:val="22"/>
        </w:rPr>
        <w:t>８</w:t>
      </w:r>
      <w:r w:rsidRPr="009C75F0">
        <w:rPr>
          <w:rFonts w:asciiTheme="minorEastAsia" w:hAnsiTheme="minorEastAsia" w:hint="eastAsia"/>
          <w:sz w:val="22"/>
        </w:rPr>
        <w:t>）により整理する。</w:t>
      </w:r>
    </w:p>
    <w:p w:rsidR="006C3746" w:rsidRPr="009C75F0" w:rsidRDefault="006C3746" w:rsidP="006C3746">
      <w:pPr>
        <w:ind w:leftChars="100" w:left="525" w:hangingChars="150" w:hanging="315"/>
        <w:jc w:val="left"/>
        <w:rPr>
          <w:rFonts w:asciiTheme="minorEastAsia" w:hAnsiTheme="minorEastAsia"/>
          <w:sz w:val="22"/>
        </w:rPr>
      </w:pPr>
      <w:r w:rsidRPr="009C75F0">
        <w:rPr>
          <w:rFonts w:asciiTheme="minorEastAsia" w:hAnsiTheme="minorEastAsia" w:hint="eastAsia"/>
          <w:szCs w:val="24"/>
        </w:rPr>
        <w:t xml:space="preserve">(7)　</w:t>
      </w:r>
      <w:r w:rsidR="00D1121F" w:rsidRPr="009C75F0">
        <w:rPr>
          <w:rFonts w:asciiTheme="minorEastAsia" w:hAnsiTheme="minorEastAsia" w:hint="eastAsia"/>
          <w:szCs w:val="24"/>
        </w:rPr>
        <w:t>サポートセンター</w:t>
      </w:r>
      <w:r w:rsidRPr="009C75F0">
        <w:rPr>
          <w:rFonts w:asciiTheme="minorEastAsia" w:hAnsiTheme="minorEastAsia" w:hint="eastAsia"/>
          <w:szCs w:val="24"/>
        </w:rPr>
        <w:t>は、</w:t>
      </w:r>
      <w:r w:rsidR="005F6690" w:rsidRPr="009C75F0">
        <w:rPr>
          <w:rFonts w:asciiTheme="minorEastAsia" w:hAnsiTheme="minorEastAsia" w:hint="eastAsia"/>
          <w:szCs w:val="24"/>
        </w:rPr>
        <w:t>毎月１５日までに前項の</w:t>
      </w:r>
      <w:r w:rsidRPr="009C75F0">
        <w:rPr>
          <w:rFonts w:asciiTheme="minorEastAsia" w:hAnsiTheme="minorEastAsia" w:hint="eastAsia"/>
          <w:sz w:val="22"/>
        </w:rPr>
        <w:t>受付簿</w:t>
      </w:r>
      <w:r w:rsidR="005F6690" w:rsidRPr="009C75F0">
        <w:rPr>
          <w:rFonts w:asciiTheme="minorEastAsia" w:hAnsiTheme="minorEastAsia" w:hint="eastAsia"/>
          <w:sz w:val="22"/>
        </w:rPr>
        <w:t>の写しを県に提出</w:t>
      </w:r>
      <w:r w:rsidRPr="009C75F0">
        <w:rPr>
          <w:rFonts w:asciiTheme="minorEastAsia" w:hAnsiTheme="minorEastAsia" w:hint="eastAsia"/>
          <w:sz w:val="22"/>
        </w:rPr>
        <w:t>する</w:t>
      </w:r>
      <w:r w:rsidR="005F6690" w:rsidRPr="009C75F0">
        <w:rPr>
          <w:rFonts w:asciiTheme="minorEastAsia" w:hAnsiTheme="minorEastAsia" w:hint="eastAsia"/>
          <w:sz w:val="22"/>
        </w:rPr>
        <w:t>ものとする</w:t>
      </w:r>
      <w:r w:rsidRPr="009C75F0">
        <w:rPr>
          <w:rFonts w:asciiTheme="minorEastAsia" w:hAnsiTheme="minorEastAsia" w:hint="eastAsia"/>
          <w:sz w:val="22"/>
        </w:rPr>
        <w:t>。</w:t>
      </w:r>
    </w:p>
    <w:p w:rsidR="00B91617" w:rsidRPr="009C75F0" w:rsidRDefault="00B91617" w:rsidP="00B91617">
      <w:pPr>
        <w:ind w:leftChars="100" w:left="525" w:hangingChars="150" w:hanging="315"/>
        <w:jc w:val="left"/>
        <w:rPr>
          <w:rFonts w:asciiTheme="minorEastAsia" w:hAnsiTheme="minorEastAsia"/>
          <w:sz w:val="22"/>
        </w:rPr>
      </w:pPr>
      <w:r w:rsidRPr="009C75F0">
        <w:rPr>
          <w:rFonts w:asciiTheme="minorEastAsia" w:hAnsiTheme="minorEastAsia" w:hint="eastAsia"/>
          <w:szCs w:val="24"/>
        </w:rPr>
        <w:t>(8)　その他、県が実施する</w:t>
      </w:r>
      <w:r w:rsidR="00AA28F2" w:rsidRPr="009C75F0">
        <w:rPr>
          <w:rFonts w:asciiTheme="minorEastAsia" w:hAnsiTheme="minorEastAsia" w:hint="eastAsia"/>
          <w:szCs w:val="24"/>
        </w:rPr>
        <w:t>研修会での講師等を</w:t>
      </w:r>
      <w:r w:rsidR="00A05AE7" w:rsidRPr="009C75F0">
        <w:rPr>
          <w:rFonts w:asciiTheme="minorEastAsia" w:hAnsiTheme="minorEastAsia" w:hint="eastAsia"/>
        </w:rPr>
        <w:t>地域産業６次化</w:t>
      </w:r>
      <w:r w:rsidR="00A05AE7" w:rsidRPr="009C75F0">
        <w:rPr>
          <w:rFonts w:asciiTheme="minorEastAsia" w:hAnsiTheme="minorEastAsia" w:hint="eastAsia"/>
          <w:szCs w:val="24"/>
        </w:rPr>
        <w:t>イノベーターに</w:t>
      </w:r>
      <w:r w:rsidR="00AA28F2" w:rsidRPr="009C75F0">
        <w:rPr>
          <w:rFonts w:asciiTheme="minorEastAsia" w:hAnsiTheme="minorEastAsia" w:hint="eastAsia"/>
          <w:szCs w:val="24"/>
        </w:rPr>
        <w:t>依頼する場合は、</w:t>
      </w:r>
      <w:r w:rsidRPr="009C75F0">
        <w:rPr>
          <w:rFonts w:asciiTheme="minorEastAsia" w:hAnsiTheme="minorEastAsia" w:hint="eastAsia"/>
          <w:szCs w:val="24"/>
        </w:rPr>
        <w:t>サポートセンター</w:t>
      </w:r>
      <w:r w:rsidR="00A05AE7" w:rsidRPr="009C75F0">
        <w:rPr>
          <w:rFonts w:asciiTheme="minorEastAsia" w:hAnsiTheme="minorEastAsia" w:hint="eastAsia"/>
          <w:szCs w:val="24"/>
        </w:rPr>
        <w:t>を経由して行うものとする</w:t>
      </w:r>
      <w:r w:rsidRPr="009C75F0">
        <w:rPr>
          <w:rFonts w:asciiTheme="minorEastAsia" w:hAnsiTheme="minorEastAsia" w:hint="eastAsia"/>
          <w:sz w:val="22"/>
        </w:rPr>
        <w:t>。</w:t>
      </w:r>
    </w:p>
    <w:p w:rsidR="003F64F7" w:rsidRPr="009C75F0" w:rsidRDefault="003F64F7" w:rsidP="003F64F7">
      <w:pPr>
        <w:jc w:val="left"/>
        <w:rPr>
          <w:rFonts w:ascii="ＭＳ ゴシック" w:eastAsia="ＭＳ ゴシック" w:hAnsi="ＭＳ ゴシック"/>
          <w:sz w:val="22"/>
        </w:rPr>
      </w:pPr>
    </w:p>
    <w:p w:rsidR="003F64F7" w:rsidRPr="009C75F0" w:rsidRDefault="00496631" w:rsidP="004D47D8">
      <w:pPr>
        <w:jc w:val="left"/>
        <w:rPr>
          <w:rFonts w:ascii="ＭＳ ゴシック" w:eastAsia="ＭＳ ゴシック" w:hAnsi="ＭＳ ゴシック"/>
          <w:b/>
          <w:sz w:val="22"/>
        </w:rPr>
      </w:pPr>
      <w:r w:rsidRPr="009C75F0">
        <w:rPr>
          <w:rFonts w:ascii="ＭＳ ゴシック" w:eastAsia="ＭＳ ゴシック" w:hAnsi="ＭＳ ゴシック" w:hint="eastAsia"/>
          <w:b/>
          <w:sz w:val="22"/>
        </w:rPr>
        <w:t>４</w:t>
      </w:r>
      <w:r w:rsidR="00E66E2B" w:rsidRPr="009C75F0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2A1911" w:rsidRPr="009C75F0">
        <w:rPr>
          <w:rFonts w:ascii="ＭＳ ゴシック" w:eastAsia="ＭＳ ゴシック" w:hAnsi="ＭＳ ゴシック" w:hint="eastAsia"/>
          <w:b/>
          <w:sz w:val="22"/>
        </w:rPr>
        <w:t>派遣に要する</w:t>
      </w:r>
      <w:r w:rsidR="00315A5F" w:rsidRPr="009C75F0">
        <w:rPr>
          <w:rFonts w:ascii="ＭＳ ゴシック" w:eastAsia="ＭＳ ゴシック" w:hAnsi="ＭＳ ゴシック" w:hint="eastAsia"/>
          <w:b/>
          <w:sz w:val="22"/>
        </w:rPr>
        <w:t>経費</w:t>
      </w:r>
    </w:p>
    <w:p w:rsidR="00996340" w:rsidRPr="009C75F0" w:rsidRDefault="002D3C46" w:rsidP="00BF164F">
      <w:pPr>
        <w:ind w:leftChars="100" w:left="630" w:hangingChars="200" w:hanging="420"/>
        <w:jc w:val="left"/>
        <w:rPr>
          <w:rFonts w:asciiTheme="minorEastAsia" w:hAnsiTheme="minorEastAsia"/>
          <w:sz w:val="22"/>
        </w:rPr>
      </w:pPr>
      <w:r w:rsidRPr="009C75F0">
        <w:rPr>
          <w:rFonts w:asciiTheme="minorEastAsia" w:hAnsiTheme="minorEastAsia" w:hint="eastAsia"/>
        </w:rPr>
        <w:t xml:space="preserve">(1)　</w:t>
      </w:r>
      <w:r w:rsidR="00E66E2B" w:rsidRPr="009C75F0">
        <w:rPr>
          <w:rFonts w:asciiTheme="minorEastAsia" w:hAnsiTheme="minorEastAsia" w:hint="eastAsia"/>
        </w:rPr>
        <w:t>地域産業６次化</w:t>
      </w:r>
      <w:r w:rsidR="00315A5F" w:rsidRPr="009C75F0">
        <w:rPr>
          <w:rFonts w:asciiTheme="minorEastAsia" w:hAnsiTheme="minorEastAsia" w:hint="eastAsia"/>
          <w:sz w:val="22"/>
        </w:rPr>
        <w:t>イノベーター派遣に要する</w:t>
      </w:r>
      <w:r w:rsidR="0052732D" w:rsidRPr="009C75F0">
        <w:rPr>
          <w:rFonts w:asciiTheme="minorEastAsia" w:hAnsiTheme="minorEastAsia" w:hint="eastAsia"/>
          <w:sz w:val="22"/>
        </w:rPr>
        <w:t>謝金、旅費について</w:t>
      </w:r>
      <w:r w:rsidR="00315A5F" w:rsidRPr="009C75F0">
        <w:rPr>
          <w:rFonts w:asciiTheme="minorEastAsia" w:hAnsiTheme="minorEastAsia" w:hint="eastAsia"/>
          <w:sz w:val="22"/>
        </w:rPr>
        <w:t>は、県から</w:t>
      </w:r>
      <w:r w:rsidR="00BF164F" w:rsidRPr="009C75F0">
        <w:rPr>
          <w:rFonts w:asciiTheme="minorEastAsia" w:hAnsiTheme="minorEastAsia" w:hint="eastAsia"/>
          <w:sz w:val="22"/>
        </w:rPr>
        <w:t>サポートセンター</w:t>
      </w:r>
      <w:r w:rsidR="00315A5F" w:rsidRPr="009C75F0">
        <w:rPr>
          <w:rFonts w:asciiTheme="minorEastAsia" w:hAnsiTheme="minorEastAsia" w:hint="eastAsia"/>
          <w:sz w:val="22"/>
        </w:rPr>
        <w:t>に業務委託する委託料により執行する。</w:t>
      </w:r>
      <w:r w:rsidR="004E0862" w:rsidRPr="009C75F0">
        <w:rPr>
          <w:rFonts w:asciiTheme="minorEastAsia" w:hAnsiTheme="minorEastAsia" w:hint="eastAsia"/>
          <w:sz w:val="22"/>
        </w:rPr>
        <w:t>これ以外の費用が発生する場合は、派遣を受ける農林漁業者等の負担とする。</w:t>
      </w:r>
    </w:p>
    <w:p w:rsidR="002D3C46" w:rsidRPr="009C75F0" w:rsidRDefault="002D3C46" w:rsidP="006159F6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ゴシック"/>
          <w:kern w:val="0"/>
          <w:szCs w:val="21"/>
        </w:rPr>
      </w:pPr>
      <w:r w:rsidRPr="009C75F0">
        <w:rPr>
          <w:rFonts w:asciiTheme="minorEastAsia" w:hAnsiTheme="minorEastAsia" w:hint="eastAsia"/>
          <w:sz w:val="22"/>
        </w:rPr>
        <w:t>(2)　県が負担する</w:t>
      </w:r>
      <w:r w:rsidRPr="009C75F0">
        <w:rPr>
          <w:rFonts w:asciiTheme="minorEastAsia" w:hAnsiTheme="minorEastAsia" w:cs="ＭＳゴシック" w:hint="eastAsia"/>
          <w:kern w:val="0"/>
          <w:szCs w:val="21"/>
        </w:rPr>
        <w:t>地域産業６次化イノベーター謝金は、</w:t>
      </w:r>
      <w:r w:rsidR="0047007A" w:rsidRPr="009C75F0">
        <w:rPr>
          <w:rFonts w:cs="ＭＳゴシック"/>
          <w:kern w:val="0"/>
          <w:szCs w:val="21"/>
        </w:rPr>
        <w:t>8</w:t>
      </w:r>
      <w:r w:rsidR="0047007A" w:rsidRPr="009C75F0">
        <w:rPr>
          <w:rFonts w:cs="ＭＳゴシック" w:hint="eastAsia"/>
          <w:kern w:val="0"/>
          <w:szCs w:val="21"/>
        </w:rPr>
        <w:t>,</w:t>
      </w:r>
      <w:r w:rsidR="0047007A" w:rsidRPr="009C75F0">
        <w:rPr>
          <w:rFonts w:cs="ＭＳゴシック"/>
          <w:kern w:val="0"/>
          <w:szCs w:val="21"/>
        </w:rPr>
        <w:t>950</w:t>
      </w:r>
      <w:r w:rsidR="003B4169" w:rsidRPr="009C75F0">
        <w:rPr>
          <w:rFonts w:asciiTheme="minorEastAsia" w:hAnsiTheme="minorEastAsia" w:cs="ＭＳゴシック" w:hint="eastAsia"/>
          <w:kern w:val="0"/>
          <w:szCs w:val="21"/>
        </w:rPr>
        <w:t>円</w:t>
      </w:r>
      <w:r w:rsidR="0047007A" w:rsidRPr="009C75F0">
        <w:rPr>
          <w:rFonts w:asciiTheme="minorEastAsia" w:hAnsiTheme="minorEastAsia" w:cs="ＭＳゴシック" w:hint="eastAsia"/>
          <w:kern w:val="0"/>
          <w:szCs w:val="21"/>
        </w:rPr>
        <w:t>／時間</w:t>
      </w:r>
      <w:r w:rsidRPr="009C75F0">
        <w:rPr>
          <w:rFonts w:asciiTheme="minorEastAsia" w:hAnsiTheme="minorEastAsia" w:cs="ＭＳゴシック" w:hint="eastAsia"/>
          <w:kern w:val="0"/>
          <w:szCs w:val="21"/>
        </w:rPr>
        <w:t>とする。</w:t>
      </w:r>
    </w:p>
    <w:p w:rsidR="002D3C46" w:rsidRPr="009C75F0" w:rsidRDefault="002D3C46" w:rsidP="00D1121F">
      <w:pPr>
        <w:autoSpaceDE w:val="0"/>
        <w:autoSpaceDN w:val="0"/>
        <w:adjustRightInd w:val="0"/>
        <w:ind w:leftChars="300" w:left="630"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9C75F0">
        <w:rPr>
          <w:rFonts w:asciiTheme="minorEastAsia" w:hAnsiTheme="minorEastAsia" w:cs="ＭＳゴシック" w:hint="eastAsia"/>
          <w:kern w:val="0"/>
          <w:szCs w:val="21"/>
        </w:rPr>
        <w:t>また、</w:t>
      </w:r>
      <w:r w:rsidR="00D1121F" w:rsidRPr="009C75F0">
        <w:rPr>
          <w:rFonts w:asciiTheme="minorEastAsia" w:hAnsiTheme="minorEastAsia" w:cs="ＭＳゴシック" w:hint="eastAsia"/>
          <w:kern w:val="0"/>
          <w:szCs w:val="21"/>
        </w:rPr>
        <w:t>サポートセンター</w:t>
      </w:r>
      <w:r w:rsidRPr="009C75F0">
        <w:rPr>
          <w:rFonts w:asciiTheme="minorEastAsia" w:hAnsiTheme="minorEastAsia" w:cs="ＭＳゴシック" w:hint="eastAsia"/>
          <w:kern w:val="0"/>
          <w:szCs w:val="21"/>
        </w:rPr>
        <w:t>が依頼する出張業務については、福島県旅費規定に準じて旅費を支給する。</w:t>
      </w:r>
    </w:p>
    <w:p w:rsidR="002D27CF" w:rsidRPr="009C75F0" w:rsidRDefault="002D27CF" w:rsidP="004D47D8">
      <w:pPr>
        <w:jc w:val="left"/>
        <w:rPr>
          <w:rFonts w:asciiTheme="minorEastAsia" w:hAnsiTheme="minorEastAsia"/>
          <w:sz w:val="22"/>
        </w:rPr>
      </w:pPr>
    </w:p>
    <w:p w:rsidR="0047007A" w:rsidRPr="00165044" w:rsidRDefault="0047007A" w:rsidP="004D47D8">
      <w:pPr>
        <w:jc w:val="left"/>
        <w:rPr>
          <w:rFonts w:asciiTheme="minorEastAsia" w:hAnsiTheme="minorEastAsia"/>
          <w:sz w:val="22"/>
        </w:rPr>
      </w:pPr>
    </w:p>
    <w:p w:rsidR="00EC7E9A" w:rsidRPr="00165044" w:rsidRDefault="006D374D" w:rsidP="004D47D8">
      <w:pPr>
        <w:jc w:val="left"/>
        <w:rPr>
          <w:rFonts w:asciiTheme="minorEastAsia" w:hAnsiTheme="minorEastAsia"/>
          <w:sz w:val="22"/>
        </w:rPr>
      </w:pPr>
      <w:r w:rsidRPr="00165044">
        <w:rPr>
          <w:rFonts w:asciiTheme="minorEastAsia" w:hAnsiTheme="minorEastAsia" w:hint="eastAsia"/>
          <w:sz w:val="22"/>
        </w:rPr>
        <w:t>附則　この要領は、平成</w:t>
      </w:r>
      <w:r w:rsidR="009C75F0">
        <w:rPr>
          <w:rFonts w:asciiTheme="minorEastAsia" w:hAnsiTheme="minorEastAsia" w:hint="eastAsia"/>
          <w:sz w:val="22"/>
        </w:rPr>
        <w:t>２６年５</w:t>
      </w:r>
      <w:r w:rsidRPr="00165044">
        <w:rPr>
          <w:rFonts w:asciiTheme="minorEastAsia" w:hAnsiTheme="minorEastAsia" w:hint="eastAsia"/>
          <w:sz w:val="22"/>
        </w:rPr>
        <w:t>月</w:t>
      </w:r>
      <w:r w:rsidR="00F341EF">
        <w:rPr>
          <w:rFonts w:asciiTheme="minorEastAsia" w:hAnsiTheme="minorEastAsia" w:hint="eastAsia"/>
          <w:sz w:val="22"/>
        </w:rPr>
        <w:t>１</w:t>
      </w:r>
      <w:bookmarkStart w:id="0" w:name="_GoBack"/>
      <w:bookmarkEnd w:id="0"/>
      <w:r w:rsidR="009C75F0">
        <w:rPr>
          <w:rFonts w:asciiTheme="minorEastAsia" w:hAnsiTheme="minorEastAsia" w:hint="eastAsia"/>
          <w:sz w:val="22"/>
        </w:rPr>
        <w:t>５</w:t>
      </w:r>
      <w:r w:rsidRPr="00165044">
        <w:rPr>
          <w:rFonts w:asciiTheme="minorEastAsia" w:hAnsiTheme="minorEastAsia" w:hint="eastAsia"/>
          <w:sz w:val="22"/>
        </w:rPr>
        <w:t>日から施行する。</w:t>
      </w:r>
    </w:p>
    <w:sectPr w:rsidR="00EC7E9A" w:rsidRPr="00165044" w:rsidSect="00740FBD">
      <w:pgSz w:w="11906" w:h="16838" w:code="9"/>
      <w:pgMar w:top="1985" w:right="1701" w:bottom="1701" w:left="1701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6B" w:rsidRDefault="002A6D6B" w:rsidP="005C4BC1">
      <w:r>
        <w:separator/>
      </w:r>
    </w:p>
  </w:endnote>
  <w:endnote w:type="continuationSeparator" w:id="0">
    <w:p w:rsidR="002A6D6B" w:rsidRDefault="002A6D6B" w:rsidP="005C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6B" w:rsidRDefault="002A6D6B" w:rsidP="005C4BC1">
      <w:r>
        <w:separator/>
      </w:r>
    </w:p>
  </w:footnote>
  <w:footnote w:type="continuationSeparator" w:id="0">
    <w:p w:rsidR="002A6D6B" w:rsidRDefault="002A6D6B" w:rsidP="005C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3ED"/>
    <w:multiLevelType w:val="hybridMultilevel"/>
    <w:tmpl w:val="5554F850"/>
    <w:lvl w:ilvl="0" w:tplc="9642FA1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C4E795E"/>
    <w:multiLevelType w:val="hybridMultilevel"/>
    <w:tmpl w:val="823A85F2"/>
    <w:lvl w:ilvl="0" w:tplc="3A9832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6E447D"/>
    <w:multiLevelType w:val="hybridMultilevel"/>
    <w:tmpl w:val="F95250C4"/>
    <w:lvl w:ilvl="0" w:tplc="B8344D3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7E2"/>
    <w:rsid w:val="000173A4"/>
    <w:rsid w:val="00022A31"/>
    <w:rsid w:val="0002598B"/>
    <w:rsid w:val="000279C7"/>
    <w:rsid w:val="0003113A"/>
    <w:rsid w:val="00035CF9"/>
    <w:rsid w:val="00043FC6"/>
    <w:rsid w:val="000464B1"/>
    <w:rsid w:val="00060C98"/>
    <w:rsid w:val="000712A0"/>
    <w:rsid w:val="0009281B"/>
    <w:rsid w:val="00094D52"/>
    <w:rsid w:val="000A067D"/>
    <w:rsid w:val="000A0D81"/>
    <w:rsid w:val="000A766F"/>
    <w:rsid w:val="000C3236"/>
    <w:rsid w:val="000E67B1"/>
    <w:rsid w:val="001013E1"/>
    <w:rsid w:val="00111510"/>
    <w:rsid w:val="001128BF"/>
    <w:rsid w:val="00135735"/>
    <w:rsid w:val="001401A8"/>
    <w:rsid w:val="00141A62"/>
    <w:rsid w:val="001447E4"/>
    <w:rsid w:val="00147387"/>
    <w:rsid w:val="00151953"/>
    <w:rsid w:val="0015249A"/>
    <w:rsid w:val="001577BE"/>
    <w:rsid w:val="00165044"/>
    <w:rsid w:val="00191160"/>
    <w:rsid w:val="001A3127"/>
    <w:rsid w:val="001A627A"/>
    <w:rsid w:val="001B17AE"/>
    <w:rsid w:val="001C5236"/>
    <w:rsid w:val="001E7C1C"/>
    <w:rsid w:val="001F3A99"/>
    <w:rsid w:val="00251392"/>
    <w:rsid w:val="00261706"/>
    <w:rsid w:val="00267229"/>
    <w:rsid w:val="00270D4B"/>
    <w:rsid w:val="002750F0"/>
    <w:rsid w:val="002A109E"/>
    <w:rsid w:val="002A1911"/>
    <w:rsid w:val="002A6D6B"/>
    <w:rsid w:val="002B30E4"/>
    <w:rsid w:val="002B7596"/>
    <w:rsid w:val="002D27CF"/>
    <w:rsid w:val="002D3C46"/>
    <w:rsid w:val="002E1FF4"/>
    <w:rsid w:val="002F31D1"/>
    <w:rsid w:val="002F7414"/>
    <w:rsid w:val="00315A5F"/>
    <w:rsid w:val="00327C72"/>
    <w:rsid w:val="003368C4"/>
    <w:rsid w:val="003462E7"/>
    <w:rsid w:val="003548AC"/>
    <w:rsid w:val="00360EF4"/>
    <w:rsid w:val="00363E37"/>
    <w:rsid w:val="00374E1E"/>
    <w:rsid w:val="003768EA"/>
    <w:rsid w:val="00391428"/>
    <w:rsid w:val="003B4169"/>
    <w:rsid w:val="003E21C0"/>
    <w:rsid w:val="003E633C"/>
    <w:rsid w:val="003E6606"/>
    <w:rsid w:val="003F64F7"/>
    <w:rsid w:val="004001AA"/>
    <w:rsid w:val="00404FCA"/>
    <w:rsid w:val="00411E06"/>
    <w:rsid w:val="00420790"/>
    <w:rsid w:val="0042286C"/>
    <w:rsid w:val="00434F2A"/>
    <w:rsid w:val="00441323"/>
    <w:rsid w:val="00447156"/>
    <w:rsid w:val="00455368"/>
    <w:rsid w:val="004673AF"/>
    <w:rsid w:val="0047007A"/>
    <w:rsid w:val="00472AAB"/>
    <w:rsid w:val="00477DBA"/>
    <w:rsid w:val="00490792"/>
    <w:rsid w:val="00496631"/>
    <w:rsid w:val="004C21D1"/>
    <w:rsid w:val="004D47D8"/>
    <w:rsid w:val="004D4BD8"/>
    <w:rsid w:val="004E0862"/>
    <w:rsid w:val="00517A33"/>
    <w:rsid w:val="0052732D"/>
    <w:rsid w:val="00547EB4"/>
    <w:rsid w:val="005932B7"/>
    <w:rsid w:val="005A386B"/>
    <w:rsid w:val="005B5002"/>
    <w:rsid w:val="005C4BC1"/>
    <w:rsid w:val="005C5A90"/>
    <w:rsid w:val="005D4C3E"/>
    <w:rsid w:val="005F6690"/>
    <w:rsid w:val="006159F6"/>
    <w:rsid w:val="00627B2C"/>
    <w:rsid w:val="006302AA"/>
    <w:rsid w:val="006368D7"/>
    <w:rsid w:val="006379DC"/>
    <w:rsid w:val="00640FC2"/>
    <w:rsid w:val="006606C6"/>
    <w:rsid w:val="00661897"/>
    <w:rsid w:val="006653A9"/>
    <w:rsid w:val="00670CCE"/>
    <w:rsid w:val="00672276"/>
    <w:rsid w:val="00681404"/>
    <w:rsid w:val="00692837"/>
    <w:rsid w:val="006B7630"/>
    <w:rsid w:val="006C3120"/>
    <w:rsid w:val="006C3746"/>
    <w:rsid w:val="006C79CA"/>
    <w:rsid w:val="006C7B50"/>
    <w:rsid w:val="006D374D"/>
    <w:rsid w:val="006E39CE"/>
    <w:rsid w:val="006E5049"/>
    <w:rsid w:val="006F0E49"/>
    <w:rsid w:val="00710437"/>
    <w:rsid w:val="00716345"/>
    <w:rsid w:val="007340B1"/>
    <w:rsid w:val="00737307"/>
    <w:rsid w:val="00740FBD"/>
    <w:rsid w:val="00751384"/>
    <w:rsid w:val="00762E65"/>
    <w:rsid w:val="007806E1"/>
    <w:rsid w:val="00781432"/>
    <w:rsid w:val="00782CBC"/>
    <w:rsid w:val="00791BAA"/>
    <w:rsid w:val="00792C1D"/>
    <w:rsid w:val="007934AC"/>
    <w:rsid w:val="0079407B"/>
    <w:rsid w:val="007978B6"/>
    <w:rsid w:val="007B3097"/>
    <w:rsid w:val="007C1A6E"/>
    <w:rsid w:val="007E27C8"/>
    <w:rsid w:val="007E543F"/>
    <w:rsid w:val="007F1256"/>
    <w:rsid w:val="00813A4F"/>
    <w:rsid w:val="00817194"/>
    <w:rsid w:val="008305EF"/>
    <w:rsid w:val="008323E4"/>
    <w:rsid w:val="008333D9"/>
    <w:rsid w:val="00841F4D"/>
    <w:rsid w:val="00842C19"/>
    <w:rsid w:val="008546C1"/>
    <w:rsid w:val="0085696C"/>
    <w:rsid w:val="00870091"/>
    <w:rsid w:val="00873936"/>
    <w:rsid w:val="00882B44"/>
    <w:rsid w:val="008C5E13"/>
    <w:rsid w:val="008D7E81"/>
    <w:rsid w:val="008F5FA0"/>
    <w:rsid w:val="009018F0"/>
    <w:rsid w:val="0091163C"/>
    <w:rsid w:val="00915314"/>
    <w:rsid w:val="009374B1"/>
    <w:rsid w:val="00952F5B"/>
    <w:rsid w:val="00974CA6"/>
    <w:rsid w:val="00976C93"/>
    <w:rsid w:val="00996340"/>
    <w:rsid w:val="009A04BD"/>
    <w:rsid w:val="009A50C5"/>
    <w:rsid w:val="009C077C"/>
    <w:rsid w:val="009C111A"/>
    <w:rsid w:val="009C68F0"/>
    <w:rsid w:val="009C75F0"/>
    <w:rsid w:val="009D5C27"/>
    <w:rsid w:val="009E3694"/>
    <w:rsid w:val="009F3BEA"/>
    <w:rsid w:val="00A01BDA"/>
    <w:rsid w:val="00A05A25"/>
    <w:rsid w:val="00A05AE7"/>
    <w:rsid w:val="00A12C1F"/>
    <w:rsid w:val="00A51463"/>
    <w:rsid w:val="00A52959"/>
    <w:rsid w:val="00A561C1"/>
    <w:rsid w:val="00A65F54"/>
    <w:rsid w:val="00A763C2"/>
    <w:rsid w:val="00AA28F2"/>
    <w:rsid w:val="00AA2CE9"/>
    <w:rsid w:val="00AB288B"/>
    <w:rsid w:val="00AB42C0"/>
    <w:rsid w:val="00AB6B79"/>
    <w:rsid w:val="00AC163C"/>
    <w:rsid w:val="00AD367F"/>
    <w:rsid w:val="00AD7E5C"/>
    <w:rsid w:val="00AE07DA"/>
    <w:rsid w:val="00AE0C47"/>
    <w:rsid w:val="00AF09EA"/>
    <w:rsid w:val="00AF37D5"/>
    <w:rsid w:val="00AF5493"/>
    <w:rsid w:val="00B020E3"/>
    <w:rsid w:val="00B02CFD"/>
    <w:rsid w:val="00B04AB4"/>
    <w:rsid w:val="00B22125"/>
    <w:rsid w:val="00B375EA"/>
    <w:rsid w:val="00B503C0"/>
    <w:rsid w:val="00B560F9"/>
    <w:rsid w:val="00B5616E"/>
    <w:rsid w:val="00B575F0"/>
    <w:rsid w:val="00B64616"/>
    <w:rsid w:val="00B648BB"/>
    <w:rsid w:val="00B73FC9"/>
    <w:rsid w:val="00B80F76"/>
    <w:rsid w:val="00B91617"/>
    <w:rsid w:val="00B975EC"/>
    <w:rsid w:val="00B979E9"/>
    <w:rsid w:val="00BA424F"/>
    <w:rsid w:val="00BB47E2"/>
    <w:rsid w:val="00BB6082"/>
    <w:rsid w:val="00BC52A5"/>
    <w:rsid w:val="00BE24B9"/>
    <w:rsid w:val="00BE303C"/>
    <w:rsid w:val="00BF164F"/>
    <w:rsid w:val="00C026F1"/>
    <w:rsid w:val="00C14B3F"/>
    <w:rsid w:val="00C179F1"/>
    <w:rsid w:val="00C31417"/>
    <w:rsid w:val="00C3265D"/>
    <w:rsid w:val="00C43CFB"/>
    <w:rsid w:val="00C4496E"/>
    <w:rsid w:val="00C453EA"/>
    <w:rsid w:val="00C56569"/>
    <w:rsid w:val="00C71AFB"/>
    <w:rsid w:val="00C9143E"/>
    <w:rsid w:val="00C971FD"/>
    <w:rsid w:val="00CB2362"/>
    <w:rsid w:val="00CB55BC"/>
    <w:rsid w:val="00CD0561"/>
    <w:rsid w:val="00CD13BB"/>
    <w:rsid w:val="00CD408C"/>
    <w:rsid w:val="00CD5A52"/>
    <w:rsid w:val="00CE2C75"/>
    <w:rsid w:val="00CE2E1E"/>
    <w:rsid w:val="00D1121F"/>
    <w:rsid w:val="00D23A37"/>
    <w:rsid w:val="00D35283"/>
    <w:rsid w:val="00D64709"/>
    <w:rsid w:val="00D66E07"/>
    <w:rsid w:val="00D70FEB"/>
    <w:rsid w:val="00D73A54"/>
    <w:rsid w:val="00D768DC"/>
    <w:rsid w:val="00D90486"/>
    <w:rsid w:val="00D95437"/>
    <w:rsid w:val="00D95E4B"/>
    <w:rsid w:val="00D960F6"/>
    <w:rsid w:val="00DA3A40"/>
    <w:rsid w:val="00DA6B5B"/>
    <w:rsid w:val="00DC2BD2"/>
    <w:rsid w:val="00DF298C"/>
    <w:rsid w:val="00DF6577"/>
    <w:rsid w:val="00E22EC5"/>
    <w:rsid w:val="00E246A8"/>
    <w:rsid w:val="00E30D9B"/>
    <w:rsid w:val="00E63351"/>
    <w:rsid w:val="00E66E2B"/>
    <w:rsid w:val="00E7384E"/>
    <w:rsid w:val="00E7656E"/>
    <w:rsid w:val="00E81162"/>
    <w:rsid w:val="00E84419"/>
    <w:rsid w:val="00E92072"/>
    <w:rsid w:val="00E9227F"/>
    <w:rsid w:val="00E9344D"/>
    <w:rsid w:val="00E952EC"/>
    <w:rsid w:val="00EB63FC"/>
    <w:rsid w:val="00EB6DEA"/>
    <w:rsid w:val="00EC022D"/>
    <w:rsid w:val="00EC7E9A"/>
    <w:rsid w:val="00ED3293"/>
    <w:rsid w:val="00EE3E03"/>
    <w:rsid w:val="00EF0D3D"/>
    <w:rsid w:val="00EF71F6"/>
    <w:rsid w:val="00F023C7"/>
    <w:rsid w:val="00F04D14"/>
    <w:rsid w:val="00F25575"/>
    <w:rsid w:val="00F30FBD"/>
    <w:rsid w:val="00F31547"/>
    <w:rsid w:val="00F341EF"/>
    <w:rsid w:val="00F56B95"/>
    <w:rsid w:val="00F61C22"/>
    <w:rsid w:val="00F65F88"/>
    <w:rsid w:val="00F846DD"/>
    <w:rsid w:val="00F93D05"/>
    <w:rsid w:val="00F95690"/>
    <w:rsid w:val="00FB77D3"/>
    <w:rsid w:val="00FE4B53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47E2"/>
  </w:style>
  <w:style w:type="character" w:customStyle="1" w:styleId="a4">
    <w:name w:val="日付 (文字)"/>
    <w:basedOn w:val="a0"/>
    <w:link w:val="a3"/>
    <w:uiPriority w:val="99"/>
    <w:semiHidden/>
    <w:rsid w:val="00BB47E2"/>
  </w:style>
  <w:style w:type="paragraph" w:styleId="a5">
    <w:name w:val="List Paragraph"/>
    <w:basedOn w:val="a"/>
    <w:uiPriority w:val="34"/>
    <w:qFormat/>
    <w:rsid w:val="00BB47E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C4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BC1"/>
  </w:style>
  <w:style w:type="paragraph" w:styleId="a8">
    <w:name w:val="footer"/>
    <w:basedOn w:val="a"/>
    <w:link w:val="a9"/>
    <w:uiPriority w:val="99"/>
    <w:unhideWhenUsed/>
    <w:rsid w:val="005C4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BC1"/>
  </w:style>
  <w:style w:type="paragraph" w:styleId="Web">
    <w:name w:val="Normal (Web)"/>
    <w:basedOn w:val="a"/>
    <w:uiPriority w:val="99"/>
    <w:semiHidden/>
    <w:unhideWhenUsed/>
    <w:rsid w:val="002D27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27C7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327C72"/>
    <w:rPr>
      <w:rFonts w:ascii="ＭＳ 明朝" w:eastAsia="ＭＳ 明朝" w:hAnsi="ＭＳ 明朝" w:cs="Times New Roman"/>
      <w:sz w:val="22"/>
    </w:rPr>
  </w:style>
  <w:style w:type="table" w:styleId="ac">
    <w:name w:val="Table Grid"/>
    <w:basedOn w:val="a1"/>
    <w:uiPriority w:val="59"/>
    <w:rsid w:val="002D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47E2"/>
  </w:style>
  <w:style w:type="character" w:customStyle="1" w:styleId="a4">
    <w:name w:val="日付 (文字)"/>
    <w:basedOn w:val="a0"/>
    <w:link w:val="a3"/>
    <w:uiPriority w:val="99"/>
    <w:semiHidden/>
    <w:rsid w:val="00BB47E2"/>
  </w:style>
  <w:style w:type="paragraph" w:styleId="a5">
    <w:name w:val="List Paragraph"/>
    <w:basedOn w:val="a"/>
    <w:uiPriority w:val="34"/>
    <w:qFormat/>
    <w:rsid w:val="00BB47E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C4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BC1"/>
  </w:style>
  <w:style w:type="paragraph" w:styleId="a8">
    <w:name w:val="footer"/>
    <w:basedOn w:val="a"/>
    <w:link w:val="a9"/>
    <w:uiPriority w:val="99"/>
    <w:unhideWhenUsed/>
    <w:rsid w:val="005C4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9FB3-A548-48DE-978A-7717C305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遠藤 和志</cp:lastModifiedBy>
  <cp:revision>162</cp:revision>
  <cp:lastPrinted>2014-05-26T00:54:00Z</cp:lastPrinted>
  <dcterms:created xsi:type="dcterms:W3CDTF">2013-04-08T06:27:00Z</dcterms:created>
  <dcterms:modified xsi:type="dcterms:W3CDTF">2014-05-26T08:59:00Z</dcterms:modified>
</cp:coreProperties>
</file>